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93C6" w14:textId="2944DF0D" w:rsidR="00656206" w:rsidRDefault="00126A5C" w:rsidP="00126A5C">
      <w:pPr>
        <w:spacing w:before="525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Veterinární s</w:t>
      </w:r>
      <w:r w:rsidR="00656206">
        <w:rPr>
          <w:rFonts w:ascii="Times New Roman" w:hAnsi="Times New Roman" w:cs="Times New Roman"/>
          <w:sz w:val="24"/>
          <w:szCs w:val="24"/>
        </w:rPr>
        <w:t>eminář v</w:t>
      </w:r>
      <w:r w:rsidR="00D11492">
        <w:rPr>
          <w:rFonts w:ascii="Times New Roman" w:hAnsi="Times New Roman" w:cs="Times New Roman"/>
          <w:sz w:val="24"/>
          <w:szCs w:val="24"/>
        </w:rPr>
        <w:t xml:space="preserve"> rámci mezinárodní konference v </w:t>
      </w:r>
      <w:r w:rsidR="00656206">
        <w:rPr>
          <w:rFonts w:ascii="Times New Roman" w:hAnsi="Times New Roman" w:cs="Times New Roman"/>
          <w:sz w:val="24"/>
          <w:szCs w:val="24"/>
        </w:rPr>
        <w:t>Koutech 4. 11. 2023</w:t>
      </w:r>
    </w:p>
    <w:p w14:paraId="43456253" w14:textId="431972B4" w:rsidR="005426E3" w:rsidRDefault="00A63FEB" w:rsidP="00126A5C">
      <w:pPr>
        <w:spacing w:before="525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30C99">
        <w:rPr>
          <w:rFonts w:ascii="Times New Roman" w:hAnsi="Times New Roman" w:cs="Times New Roman"/>
          <w:sz w:val="24"/>
          <w:szCs w:val="24"/>
        </w:rPr>
        <w:t xml:space="preserve">Dne </w:t>
      </w:r>
      <w:r w:rsidR="00E322D8">
        <w:rPr>
          <w:rFonts w:ascii="Times New Roman" w:hAnsi="Times New Roman" w:cs="Times New Roman"/>
          <w:sz w:val="24"/>
          <w:szCs w:val="24"/>
        </w:rPr>
        <w:t>4</w:t>
      </w:r>
      <w:r w:rsidR="000A20B2">
        <w:rPr>
          <w:rFonts w:ascii="Times New Roman" w:hAnsi="Times New Roman" w:cs="Times New Roman"/>
          <w:sz w:val="24"/>
          <w:szCs w:val="24"/>
        </w:rPr>
        <w:t xml:space="preserve">. 11. </w:t>
      </w:r>
      <w:r w:rsidRPr="00330C99">
        <w:rPr>
          <w:rFonts w:ascii="Times New Roman" w:hAnsi="Times New Roman" w:cs="Times New Roman"/>
          <w:sz w:val="24"/>
          <w:szCs w:val="24"/>
        </w:rPr>
        <w:t>202</w:t>
      </w:r>
      <w:r w:rsidR="00E322D8">
        <w:rPr>
          <w:rFonts w:ascii="Times New Roman" w:hAnsi="Times New Roman" w:cs="Times New Roman"/>
          <w:sz w:val="24"/>
          <w:szCs w:val="24"/>
        </w:rPr>
        <w:t>3</w:t>
      </w:r>
      <w:r w:rsidRPr="00330C99">
        <w:rPr>
          <w:rFonts w:ascii="Times New Roman" w:hAnsi="Times New Roman" w:cs="Times New Roman"/>
          <w:sz w:val="24"/>
          <w:szCs w:val="24"/>
        </w:rPr>
        <w:t xml:space="preserve"> uspořádal </w:t>
      </w:r>
      <w:r w:rsidR="00330C99" w:rsidRPr="00330C99">
        <w:rPr>
          <w:rFonts w:ascii="Times New Roman" w:hAnsi="Times New Roman" w:cs="Times New Roman"/>
          <w:sz w:val="24"/>
          <w:szCs w:val="24"/>
        </w:rPr>
        <w:t>Výzkumný ústav veterinárního lékařství, v. v. i. ve spolupráci s</w:t>
      </w:r>
      <w:r w:rsidR="00222A4B">
        <w:rPr>
          <w:rFonts w:ascii="Times New Roman" w:hAnsi="Times New Roman" w:cs="Times New Roman"/>
          <w:sz w:val="24"/>
          <w:szCs w:val="24"/>
        </w:rPr>
        <w:t>e</w:t>
      </w:r>
      <w:r w:rsidR="000A20B2">
        <w:rPr>
          <w:rFonts w:ascii="Times New Roman" w:hAnsi="Times New Roman" w:cs="Times New Roman"/>
          <w:sz w:val="24"/>
          <w:szCs w:val="24"/>
        </w:rPr>
        <w:t xml:space="preserve"> Svazem chovatelů ovcí a koz </w:t>
      </w:r>
      <w:r w:rsidR="00222A4B">
        <w:rPr>
          <w:rFonts w:ascii="Times New Roman" w:hAnsi="Times New Roman" w:cs="Times New Roman"/>
          <w:sz w:val="24"/>
          <w:szCs w:val="24"/>
        </w:rPr>
        <w:t xml:space="preserve">z.s. </w:t>
      </w:r>
      <w:r w:rsidR="000A20B2">
        <w:rPr>
          <w:rFonts w:ascii="Times New Roman" w:hAnsi="Times New Roman" w:cs="Times New Roman"/>
          <w:sz w:val="24"/>
          <w:szCs w:val="24"/>
        </w:rPr>
        <w:t xml:space="preserve">(SCHOK) </w:t>
      </w:r>
      <w:r w:rsidR="00E322D8">
        <w:rPr>
          <w:rFonts w:ascii="Times New Roman" w:hAnsi="Times New Roman" w:cs="Times New Roman"/>
          <w:sz w:val="24"/>
          <w:szCs w:val="24"/>
        </w:rPr>
        <w:t xml:space="preserve">za podpory projektu PRV </w:t>
      </w:r>
      <w:r w:rsidR="00A32761">
        <w:rPr>
          <w:rFonts w:ascii="Times New Roman" w:hAnsi="Times New Roman" w:cs="Times New Roman"/>
          <w:sz w:val="24"/>
          <w:szCs w:val="24"/>
        </w:rPr>
        <w:t>seminá</w:t>
      </w:r>
      <w:r w:rsidRPr="00330C99">
        <w:rPr>
          <w:rFonts w:ascii="Times New Roman" w:hAnsi="Times New Roman" w:cs="Times New Roman"/>
          <w:sz w:val="24"/>
          <w:szCs w:val="24"/>
        </w:rPr>
        <w:t xml:space="preserve">ř </w:t>
      </w:r>
      <w:r w:rsidR="00E322D8" w:rsidRPr="00E322D8">
        <w:rPr>
          <w:rFonts w:ascii="Times New Roman" w:hAnsi="Times New Roman" w:cs="Times New Roman"/>
          <w:b/>
          <w:sz w:val="24"/>
          <w:szCs w:val="24"/>
          <w:u w:val="single"/>
        </w:rPr>
        <w:t>Nové výzvy pro chov ovcí</w:t>
      </w:r>
      <w:r w:rsidR="00E322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22D8" w:rsidRPr="00E322D8">
        <w:rPr>
          <w:rFonts w:ascii="Times New Roman" w:hAnsi="Times New Roman" w:cs="Times New Roman"/>
          <w:b/>
          <w:sz w:val="24"/>
          <w:szCs w:val="24"/>
          <w:u w:val="single"/>
        </w:rPr>
        <w:t>a koz v podmínkách ČR</w:t>
      </w:r>
      <w:r w:rsidR="00222A4B" w:rsidRPr="00E322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22A4B" w:rsidRPr="00222A4B">
        <w:rPr>
          <w:rFonts w:ascii="Times New Roman" w:hAnsi="Times New Roman" w:cs="Times New Roman"/>
          <w:sz w:val="24"/>
          <w:szCs w:val="24"/>
        </w:rPr>
        <w:t xml:space="preserve"> </w:t>
      </w:r>
      <w:r w:rsidR="00A32761" w:rsidRPr="001738AB">
        <w:rPr>
          <w:rFonts w:ascii="Times New Roman" w:hAnsi="Times New Roman" w:cs="Times New Roman"/>
          <w:sz w:val="24"/>
          <w:szCs w:val="24"/>
        </w:rPr>
        <w:t xml:space="preserve">Seminář se uskutečnil </w:t>
      </w:r>
      <w:r w:rsidR="00E322D8">
        <w:rPr>
          <w:rFonts w:ascii="Times New Roman" w:hAnsi="Times New Roman" w:cs="Times New Roman"/>
          <w:sz w:val="24"/>
          <w:szCs w:val="24"/>
        </w:rPr>
        <w:t xml:space="preserve">v návaznosti na konání </w:t>
      </w:r>
      <w:r w:rsidR="00222A4B" w:rsidRPr="00222A4B">
        <w:rPr>
          <w:rFonts w:ascii="Times New Roman" w:hAnsi="Times New Roman" w:cs="Times New Roman"/>
          <w:sz w:val="24"/>
          <w:szCs w:val="24"/>
        </w:rPr>
        <w:t>2</w:t>
      </w:r>
      <w:r w:rsidR="00E322D8">
        <w:rPr>
          <w:rFonts w:ascii="Times New Roman" w:hAnsi="Times New Roman" w:cs="Times New Roman"/>
          <w:sz w:val="24"/>
          <w:szCs w:val="24"/>
        </w:rPr>
        <w:t>6</w:t>
      </w:r>
      <w:r w:rsidR="00222A4B" w:rsidRPr="00222A4B">
        <w:rPr>
          <w:rFonts w:ascii="Times New Roman" w:hAnsi="Times New Roman" w:cs="Times New Roman"/>
          <w:sz w:val="24"/>
          <w:szCs w:val="24"/>
        </w:rPr>
        <w:t>. mezin</w:t>
      </w:r>
      <w:r w:rsidR="00222A4B" w:rsidRPr="00222A4B">
        <w:rPr>
          <w:rFonts w:ascii="Times New Roman" w:hAnsi="Times New Roman" w:cs="Times New Roman" w:hint="eastAsia"/>
          <w:sz w:val="24"/>
          <w:szCs w:val="24"/>
        </w:rPr>
        <w:t>á</w:t>
      </w:r>
      <w:r w:rsidR="00222A4B" w:rsidRPr="00222A4B">
        <w:rPr>
          <w:rFonts w:ascii="Times New Roman" w:hAnsi="Times New Roman" w:cs="Times New Roman"/>
          <w:sz w:val="24"/>
          <w:szCs w:val="24"/>
        </w:rPr>
        <w:t>rodn</w:t>
      </w:r>
      <w:r w:rsidR="00222A4B" w:rsidRPr="00222A4B">
        <w:rPr>
          <w:rFonts w:ascii="Times New Roman" w:hAnsi="Times New Roman" w:cs="Times New Roman" w:hint="eastAsia"/>
          <w:sz w:val="24"/>
          <w:szCs w:val="24"/>
        </w:rPr>
        <w:t>í</w:t>
      </w:r>
      <w:r w:rsidR="00222A4B" w:rsidRPr="00222A4B">
        <w:rPr>
          <w:rFonts w:ascii="Times New Roman" w:hAnsi="Times New Roman" w:cs="Times New Roman"/>
          <w:sz w:val="24"/>
          <w:szCs w:val="24"/>
        </w:rPr>
        <w:t xml:space="preserve"> konference chovatel</w:t>
      </w:r>
      <w:r w:rsidR="00222A4B" w:rsidRPr="00222A4B">
        <w:rPr>
          <w:rFonts w:ascii="Times New Roman" w:hAnsi="Times New Roman" w:cs="Times New Roman" w:hint="eastAsia"/>
          <w:sz w:val="24"/>
          <w:szCs w:val="24"/>
        </w:rPr>
        <w:t>ů</w:t>
      </w:r>
      <w:r w:rsidR="00222A4B" w:rsidRPr="00222A4B">
        <w:rPr>
          <w:rFonts w:ascii="Times New Roman" w:hAnsi="Times New Roman" w:cs="Times New Roman"/>
          <w:sz w:val="24"/>
          <w:szCs w:val="24"/>
        </w:rPr>
        <w:t xml:space="preserve"> ovc</w:t>
      </w:r>
      <w:r w:rsidR="00222A4B" w:rsidRPr="00222A4B">
        <w:rPr>
          <w:rFonts w:ascii="Times New Roman" w:hAnsi="Times New Roman" w:cs="Times New Roman" w:hint="eastAsia"/>
          <w:sz w:val="24"/>
          <w:szCs w:val="24"/>
        </w:rPr>
        <w:t>í</w:t>
      </w:r>
      <w:r w:rsidR="00222A4B" w:rsidRPr="00222A4B">
        <w:rPr>
          <w:rFonts w:ascii="Times New Roman" w:hAnsi="Times New Roman" w:cs="Times New Roman"/>
          <w:sz w:val="24"/>
          <w:szCs w:val="24"/>
        </w:rPr>
        <w:t xml:space="preserve"> a koz</w:t>
      </w:r>
      <w:r w:rsidR="00222A4B">
        <w:rPr>
          <w:rFonts w:ascii="Times New Roman" w:hAnsi="Times New Roman" w:cs="Times New Roman"/>
          <w:sz w:val="24"/>
          <w:szCs w:val="24"/>
        </w:rPr>
        <w:t xml:space="preserve"> v hotelu Luna, Kouty, okres Havlíčkův Brod. </w:t>
      </w:r>
      <w:r w:rsidR="001738AB">
        <w:rPr>
          <w:rFonts w:ascii="Times New Roman" w:hAnsi="Times New Roman" w:cs="Times New Roman"/>
          <w:sz w:val="24"/>
          <w:szCs w:val="24"/>
        </w:rPr>
        <w:t>V průběhu semináře vystoupil</w:t>
      </w:r>
      <w:r w:rsidR="00222A4B">
        <w:rPr>
          <w:rFonts w:ascii="Times New Roman" w:hAnsi="Times New Roman" w:cs="Times New Roman"/>
          <w:sz w:val="24"/>
          <w:szCs w:val="24"/>
        </w:rPr>
        <w:t>i</w:t>
      </w:r>
      <w:r w:rsidR="001738AB">
        <w:rPr>
          <w:rFonts w:ascii="Times New Roman" w:hAnsi="Times New Roman" w:cs="Times New Roman"/>
          <w:sz w:val="24"/>
          <w:szCs w:val="24"/>
        </w:rPr>
        <w:t xml:space="preserve"> přenášející z Výzkumného ústavu veterinárního lékařství, v. v. i.</w:t>
      </w:r>
      <w:r w:rsidR="00BC3C86">
        <w:rPr>
          <w:rFonts w:ascii="Times New Roman" w:hAnsi="Times New Roman" w:cs="Times New Roman"/>
          <w:sz w:val="24"/>
          <w:szCs w:val="24"/>
        </w:rPr>
        <w:t xml:space="preserve"> (VÚVeL)</w:t>
      </w:r>
      <w:r w:rsidR="001738AB">
        <w:rPr>
          <w:rFonts w:ascii="Times New Roman" w:hAnsi="Times New Roman" w:cs="Times New Roman"/>
          <w:sz w:val="24"/>
          <w:szCs w:val="24"/>
        </w:rPr>
        <w:t xml:space="preserve">, </w:t>
      </w:r>
      <w:r w:rsidR="00E322D8">
        <w:rPr>
          <w:rFonts w:ascii="Times New Roman" w:hAnsi="Times New Roman" w:cs="Times New Roman"/>
          <w:sz w:val="24"/>
          <w:szCs w:val="24"/>
        </w:rPr>
        <w:t xml:space="preserve">Výzkumného ústavu živočišné výroby, v.v.i. (VÚŽV) a </w:t>
      </w:r>
      <w:r w:rsidR="00222A4B">
        <w:rPr>
          <w:rFonts w:ascii="Times New Roman" w:hAnsi="Times New Roman" w:cs="Times New Roman"/>
          <w:sz w:val="24"/>
          <w:szCs w:val="24"/>
        </w:rPr>
        <w:t xml:space="preserve">Veterinární univerzity Brno (VETUNI). </w:t>
      </w:r>
      <w:r w:rsidR="00E322D8">
        <w:rPr>
          <w:rFonts w:ascii="Times New Roman" w:hAnsi="Times New Roman" w:cs="Times New Roman"/>
          <w:sz w:val="24"/>
          <w:szCs w:val="24"/>
        </w:rPr>
        <w:t xml:space="preserve">Celý seminář by se dal rozdělit do dvou </w:t>
      </w:r>
      <w:r w:rsidR="008306F5">
        <w:rPr>
          <w:rFonts w:ascii="Times New Roman" w:hAnsi="Times New Roman" w:cs="Times New Roman"/>
          <w:sz w:val="24"/>
          <w:szCs w:val="24"/>
        </w:rPr>
        <w:t>t</w:t>
      </w:r>
      <w:r w:rsidR="00126A5C">
        <w:rPr>
          <w:rFonts w:ascii="Times New Roman" w:hAnsi="Times New Roman" w:cs="Times New Roman"/>
          <w:sz w:val="24"/>
          <w:szCs w:val="24"/>
        </w:rPr>
        <w:t>e</w:t>
      </w:r>
      <w:r w:rsidR="008306F5">
        <w:rPr>
          <w:rFonts w:ascii="Times New Roman" w:hAnsi="Times New Roman" w:cs="Times New Roman"/>
          <w:sz w:val="24"/>
          <w:szCs w:val="24"/>
        </w:rPr>
        <w:t xml:space="preserve">matických </w:t>
      </w:r>
      <w:r w:rsidR="00E322D8">
        <w:rPr>
          <w:rFonts w:ascii="Times New Roman" w:hAnsi="Times New Roman" w:cs="Times New Roman"/>
          <w:sz w:val="24"/>
          <w:szCs w:val="24"/>
        </w:rPr>
        <w:t>bloků, kterými byl</w:t>
      </w:r>
      <w:r w:rsidR="008306F5">
        <w:rPr>
          <w:rFonts w:ascii="Times New Roman" w:hAnsi="Times New Roman" w:cs="Times New Roman"/>
          <w:sz w:val="24"/>
          <w:szCs w:val="24"/>
        </w:rPr>
        <w:t>a</w:t>
      </w:r>
      <w:r w:rsidR="00E322D8">
        <w:rPr>
          <w:rFonts w:ascii="Times New Roman" w:hAnsi="Times New Roman" w:cs="Times New Roman"/>
          <w:sz w:val="24"/>
          <w:szCs w:val="24"/>
        </w:rPr>
        <w:t xml:space="preserve"> problematika </w:t>
      </w:r>
      <w:r w:rsidR="00B97D37">
        <w:rPr>
          <w:rFonts w:ascii="Times New Roman" w:hAnsi="Times New Roman" w:cs="Times New Roman"/>
          <w:sz w:val="24"/>
          <w:szCs w:val="24"/>
        </w:rPr>
        <w:t>k</w:t>
      </w:r>
      <w:r w:rsidR="00E322D8">
        <w:rPr>
          <w:rFonts w:ascii="Times New Roman" w:hAnsi="Times New Roman" w:cs="Times New Roman"/>
          <w:sz w:val="24"/>
          <w:szCs w:val="24"/>
        </w:rPr>
        <w:t xml:space="preserve">aseózní lymfadenitidy a problematika parazitóz trávicího traktu ovcí a koz. </w:t>
      </w:r>
    </w:p>
    <w:p w14:paraId="5697A341" w14:textId="30A0BAD3" w:rsidR="00B97D37" w:rsidRPr="00B97D37" w:rsidRDefault="00B97D37" w:rsidP="00126A5C">
      <w:pPr>
        <w:spacing w:before="525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97D37">
        <w:rPr>
          <w:rFonts w:ascii="Times New Roman" w:hAnsi="Times New Roman" w:cs="Times New Roman"/>
          <w:sz w:val="24"/>
          <w:szCs w:val="24"/>
        </w:rPr>
        <w:t xml:space="preserve">Ke kaseózní lymfadenitidě vystoupila MVDr. Jiřina Marková, Ph.D. (VÚVeL), která chovatele informovala o končícím výzkumném projektu NAZV QK 1910082 s názvem </w:t>
      </w:r>
      <w:r w:rsidRPr="00B97D37">
        <w:rPr>
          <w:rFonts w:ascii="Times New Roman" w:hAnsi="Times New Roman" w:cs="Times New Roman"/>
          <w:b/>
          <w:bCs/>
          <w:sz w:val="24"/>
          <w:szCs w:val="24"/>
        </w:rPr>
        <w:t>Řešení problematiky výskytu bakteriálních, protozoárních a virových zoonotických agens v chovech malých přežvýkavců</w:t>
      </w:r>
      <w:r w:rsidRPr="00B97D37">
        <w:rPr>
          <w:rFonts w:ascii="Times New Roman" w:hAnsi="Times New Roman" w:cs="Times New Roman"/>
          <w:bCs/>
          <w:sz w:val="24"/>
          <w:szCs w:val="24"/>
        </w:rPr>
        <w:t>. P</w:t>
      </w:r>
      <w:r w:rsidRPr="00B97D37">
        <w:rPr>
          <w:rFonts w:ascii="Times New Roman" w:hAnsi="Times New Roman" w:cs="Times New Roman"/>
          <w:sz w:val="24"/>
          <w:szCs w:val="24"/>
        </w:rPr>
        <w:t xml:space="preserve">ředstavila jeho podstatu, kterou byl zejména vývoj a zkvalitnění diagnostických postupů průkazu daných agens, stručně zrekapitulovala nejdůležitější výstupy a podrobněji se věnovala účinnosti dezinfekčních látek na původce tohoto onemocnění – bakterii </w:t>
      </w:r>
      <w:r w:rsidRPr="00B97D37">
        <w:rPr>
          <w:rFonts w:ascii="Times New Roman" w:hAnsi="Times New Roman" w:cs="Times New Roman"/>
          <w:i/>
          <w:sz w:val="24"/>
          <w:szCs w:val="24"/>
        </w:rPr>
        <w:t>Corynebacterium pseudotuberculosis</w:t>
      </w:r>
      <w:r w:rsidRPr="00B97D37">
        <w:rPr>
          <w:rFonts w:ascii="Times New Roman" w:hAnsi="Times New Roman" w:cs="Times New Roman"/>
          <w:sz w:val="24"/>
          <w:szCs w:val="24"/>
        </w:rPr>
        <w:t>. I když sama o sobě je tato bakterie ve vnějším prostředí na volných površích relativně citlivá, v příznivých podmínkách, jako je vlhko, nižší teploty, stín, přítomnost organického znečištění apod.</w:t>
      </w:r>
      <w:r w:rsidR="00126A5C">
        <w:rPr>
          <w:rFonts w:ascii="Times New Roman" w:hAnsi="Times New Roman" w:cs="Times New Roman"/>
          <w:sz w:val="24"/>
          <w:szCs w:val="24"/>
        </w:rPr>
        <w:t>,</w:t>
      </w:r>
      <w:r w:rsidRPr="00B97D37">
        <w:rPr>
          <w:rFonts w:ascii="Times New Roman" w:hAnsi="Times New Roman" w:cs="Times New Roman"/>
          <w:sz w:val="24"/>
          <w:szCs w:val="24"/>
        </w:rPr>
        <w:t xml:space="preserve"> dokáže přežívat po dobu řady měsíců. Její odolnost se zvyšuje také v případě, že vytvoří biofilm. V projektu bylo testováno 33 terénních kmenů daného původce sesbíraných primární izolací z typických lézí od ovcí a koz chovaných v ČR. U všech 33 kmenů byla prokázána jejich schopnost tvorby biofilmu, přičemž u cca 43 % z nich šlo o tvorbu silného biofilmu. Testovány byly 4 základní skupiny dezinfekčních účinných látek, a to kvartérní amonné sloučeniny (benzalkonium chlorid), oxidující sloučeniny (chlornan sodný, kyselina peroctová, PVP jód), biguanidy (chlorhexidin diglukonát) a alkoholy (etanol). Testování bylo prováděno podle ČSN EN 1656:2019. Dobrou zprávou je, že všechny testované dezinfekční látky při jejich použití v koncentracích doporučených výrobci působily na většinu 33 kmenů </w:t>
      </w:r>
      <w:r w:rsidRPr="00B97D37">
        <w:rPr>
          <w:rFonts w:ascii="Times New Roman" w:hAnsi="Times New Roman" w:cs="Times New Roman"/>
          <w:i/>
          <w:sz w:val="24"/>
          <w:szCs w:val="24"/>
        </w:rPr>
        <w:t>C. pseudotuberculosis</w:t>
      </w:r>
      <w:r w:rsidRPr="00B97D37">
        <w:rPr>
          <w:rFonts w:ascii="Times New Roman" w:hAnsi="Times New Roman" w:cs="Times New Roman"/>
          <w:sz w:val="24"/>
          <w:szCs w:val="24"/>
        </w:rPr>
        <w:t xml:space="preserve"> baktericidně, tj. byly schopny je inaktivovat a usmrtit. Pozitivním zjištěním byl i fakt, že u většiny kmenů došlo k jejich usmrcení i nižší koncentrac</w:t>
      </w:r>
      <w:r w:rsidR="00126A5C">
        <w:rPr>
          <w:rFonts w:ascii="Times New Roman" w:hAnsi="Times New Roman" w:cs="Times New Roman"/>
          <w:sz w:val="24"/>
          <w:szCs w:val="24"/>
        </w:rPr>
        <w:t>i</w:t>
      </w:r>
      <w:r w:rsidRPr="00B97D37">
        <w:rPr>
          <w:rFonts w:ascii="Times New Roman" w:hAnsi="Times New Roman" w:cs="Times New Roman"/>
          <w:sz w:val="24"/>
          <w:szCs w:val="24"/>
        </w:rPr>
        <w:t xml:space="preserve"> dezinfekční látky, než jaká byla doporučena výrobcem. Nejúčinnější se z tohoto pohledu </w:t>
      </w:r>
      <w:r w:rsidRPr="00B97D37">
        <w:rPr>
          <w:rFonts w:ascii="Times New Roman" w:hAnsi="Times New Roman" w:cs="Times New Roman"/>
          <w:sz w:val="24"/>
          <w:szCs w:val="24"/>
        </w:rPr>
        <w:lastRenderedPageBreak/>
        <w:t>jevily kvartérní amoniové sloučeniny a chlorhexidin diglukonát. U dvou kmenů ze dvou farem ležely baktericidní koncentrace pro kyselinu peroctovou a PVP jód na horní hranici anebo uprostřed doporučeného koncentračního rozmezí stanoveného výrobcem. Pro úplnou baktericidní účinnost na tyto kmeny by tedy použité koncentrace musely překročit minimálně 0,6 % u kyseliny peroctové a 10 % u PVP jodu.</w:t>
      </w:r>
    </w:p>
    <w:p w14:paraId="6C201195" w14:textId="254F6828" w:rsidR="00705E21" w:rsidRDefault="00445EA2" w:rsidP="00126A5C">
      <w:pPr>
        <w:spacing w:before="525" w:line="36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Nejzajímavější částí vstoupení </w:t>
      </w:r>
      <w:r w:rsidR="00B97D37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0110B4">
        <w:rPr>
          <w:rFonts w:ascii="Times New Roman" w:hAnsi="Times New Roman" w:cs="Times New Roman"/>
          <w:sz w:val="24"/>
          <w:szCs w:val="24"/>
        </w:rPr>
        <w:t xml:space="preserve">Jitky </w:t>
      </w:r>
      <w:r>
        <w:rPr>
          <w:rFonts w:ascii="Times New Roman" w:hAnsi="Times New Roman" w:cs="Times New Roman"/>
          <w:sz w:val="24"/>
          <w:szCs w:val="24"/>
        </w:rPr>
        <w:t xml:space="preserve">Kyselové </w:t>
      </w:r>
      <w:r w:rsidR="00B80B4B">
        <w:rPr>
          <w:rFonts w:ascii="Times New Roman" w:hAnsi="Times New Roman" w:cs="Times New Roman"/>
          <w:sz w:val="24"/>
          <w:szCs w:val="24"/>
        </w:rPr>
        <w:t xml:space="preserve">(VÚŽV) </w:t>
      </w:r>
      <w:r w:rsidR="000110B4">
        <w:rPr>
          <w:rFonts w:ascii="Times New Roman" w:hAnsi="Times New Roman" w:cs="Times New Roman"/>
          <w:sz w:val="24"/>
          <w:szCs w:val="24"/>
        </w:rPr>
        <w:t xml:space="preserve">bylo </w:t>
      </w:r>
      <w:r w:rsidR="00B97D37">
        <w:rPr>
          <w:rFonts w:ascii="Times New Roman" w:hAnsi="Times New Roman" w:cs="Times New Roman"/>
          <w:sz w:val="24"/>
          <w:szCs w:val="24"/>
        </w:rPr>
        <w:t xml:space="preserve">prezentování výsledků VÚVeL a VÚŽV </w:t>
      </w:r>
      <w:r w:rsidR="000110B4">
        <w:rPr>
          <w:rFonts w:ascii="Times New Roman" w:hAnsi="Times New Roman" w:cs="Times New Roman"/>
          <w:sz w:val="24"/>
          <w:szCs w:val="24"/>
        </w:rPr>
        <w:t>shrnu</w:t>
      </w:r>
      <w:r w:rsidR="00B97D37">
        <w:rPr>
          <w:rFonts w:ascii="Times New Roman" w:hAnsi="Times New Roman" w:cs="Times New Roman"/>
          <w:sz w:val="24"/>
          <w:szCs w:val="24"/>
        </w:rPr>
        <w:t>jící</w:t>
      </w:r>
      <w:r w:rsidR="000110B4">
        <w:rPr>
          <w:rFonts w:ascii="Times New Roman" w:hAnsi="Times New Roman" w:cs="Times New Roman"/>
          <w:sz w:val="24"/>
          <w:szCs w:val="24"/>
        </w:rPr>
        <w:t xml:space="preserve"> reáln</w:t>
      </w:r>
      <w:r w:rsidR="00B97D37">
        <w:rPr>
          <w:rFonts w:ascii="Times New Roman" w:hAnsi="Times New Roman" w:cs="Times New Roman"/>
          <w:sz w:val="24"/>
          <w:szCs w:val="24"/>
        </w:rPr>
        <w:t>ý</w:t>
      </w:r>
      <w:r w:rsidR="000110B4">
        <w:rPr>
          <w:rFonts w:ascii="Times New Roman" w:hAnsi="Times New Roman" w:cs="Times New Roman"/>
          <w:sz w:val="24"/>
          <w:szCs w:val="24"/>
        </w:rPr>
        <w:t xml:space="preserve"> vývoj nákazy </w:t>
      </w:r>
      <w:r w:rsidR="00B80B4B">
        <w:rPr>
          <w:rFonts w:ascii="Times New Roman" w:hAnsi="Times New Roman" w:cs="Times New Roman"/>
          <w:sz w:val="24"/>
          <w:szCs w:val="24"/>
        </w:rPr>
        <w:t xml:space="preserve">kaseózní lymfadenitidou </w:t>
      </w:r>
      <w:r w:rsidR="000110B4">
        <w:rPr>
          <w:rFonts w:ascii="Times New Roman" w:hAnsi="Times New Roman" w:cs="Times New Roman"/>
          <w:sz w:val="24"/>
          <w:szCs w:val="24"/>
        </w:rPr>
        <w:t>na 4 farmách v ČR, které uplatňovaly různé přístupy k jejímu tlumení během let 2019-2022. Farmy A a B byly menší velikosti s počtem bahnic 150-200, farmy C a D disponovaly více jak 250 chovnými zvířaty</w:t>
      </w:r>
      <w:r w:rsidR="00CC4518">
        <w:rPr>
          <w:rFonts w:ascii="Times New Roman" w:hAnsi="Times New Roman" w:cs="Times New Roman"/>
          <w:sz w:val="24"/>
          <w:szCs w:val="24"/>
        </w:rPr>
        <w:t>.</w:t>
      </w:r>
      <w:r w:rsidR="000110B4">
        <w:rPr>
          <w:rFonts w:ascii="Times New Roman" w:hAnsi="Times New Roman" w:cs="Times New Roman"/>
          <w:sz w:val="24"/>
          <w:szCs w:val="24"/>
        </w:rPr>
        <w:t xml:space="preserve"> </w:t>
      </w:r>
      <w:r w:rsidR="00CC4518">
        <w:rPr>
          <w:rFonts w:ascii="Times New Roman" w:hAnsi="Times New Roman" w:cs="Times New Roman"/>
          <w:sz w:val="24"/>
          <w:szCs w:val="24"/>
        </w:rPr>
        <w:t>N</w:t>
      </w:r>
      <w:r w:rsidR="000110B4">
        <w:rPr>
          <w:rFonts w:ascii="Times New Roman" w:hAnsi="Times New Roman" w:cs="Times New Roman"/>
          <w:sz w:val="24"/>
          <w:szCs w:val="24"/>
        </w:rPr>
        <w:t>a farmách A a C se</w:t>
      </w:r>
      <w:r w:rsidR="00CC4518">
        <w:rPr>
          <w:rFonts w:ascii="Times New Roman" w:hAnsi="Times New Roman" w:cs="Times New Roman"/>
          <w:sz w:val="24"/>
          <w:szCs w:val="24"/>
        </w:rPr>
        <w:t xml:space="preserve"> </w:t>
      </w:r>
      <w:r w:rsidR="000110B4">
        <w:rPr>
          <w:rFonts w:ascii="Times New Roman" w:hAnsi="Times New Roman" w:cs="Times New Roman"/>
          <w:sz w:val="24"/>
          <w:szCs w:val="24"/>
        </w:rPr>
        <w:t xml:space="preserve">přitom </w:t>
      </w:r>
      <w:r w:rsidR="00CC4518">
        <w:rPr>
          <w:rFonts w:ascii="Times New Roman" w:hAnsi="Times New Roman" w:cs="Times New Roman"/>
          <w:sz w:val="24"/>
          <w:szCs w:val="24"/>
        </w:rPr>
        <w:t>uplatňovalo vyřazování s</w:t>
      </w:r>
      <w:r w:rsidR="00B80B4B">
        <w:rPr>
          <w:rFonts w:ascii="Times New Roman" w:hAnsi="Times New Roman" w:cs="Times New Roman"/>
          <w:sz w:val="24"/>
          <w:szCs w:val="24"/>
        </w:rPr>
        <w:t>é</w:t>
      </w:r>
      <w:r w:rsidR="00CC4518">
        <w:rPr>
          <w:rFonts w:ascii="Times New Roman" w:hAnsi="Times New Roman" w:cs="Times New Roman"/>
          <w:sz w:val="24"/>
          <w:szCs w:val="24"/>
        </w:rPr>
        <w:t>rologicky pozitivních zvířat a toto opatření se kombinovalo s vyřazováním klinicky nemocných zvířat. Na farmách B a D se k výše uvedeným opatřením ještě přidalo dělení stáda na s</w:t>
      </w:r>
      <w:r w:rsidR="00B80B4B">
        <w:rPr>
          <w:rFonts w:ascii="Times New Roman" w:hAnsi="Times New Roman" w:cs="Times New Roman"/>
          <w:sz w:val="24"/>
          <w:szCs w:val="24"/>
        </w:rPr>
        <w:t>é</w:t>
      </w:r>
      <w:r w:rsidR="00CC4518">
        <w:rPr>
          <w:rFonts w:ascii="Times New Roman" w:hAnsi="Times New Roman" w:cs="Times New Roman"/>
          <w:sz w:val="24"/>
          <w:szCs w:val="24"/>
        </w:rPr>
        <w:t>rologicky pozitivní a negativní jedince</w:t>
      </w:r>
      <w:r w:rsidR="00B80B4B">
        <w:rPr>
          <w:rFonts w:ascii="Times New Roman" w:hAnsi="Times New Roman" w:cs="Times New Roman"/>
          <w:sz w:val="24"/>
          <w:szCs w:val="24"/>
        </w:rPr>
        <w:t xml:space="preserve">, </w:t>
      </w:r>
      <w:r w:rsidR="00B80B4B" w:rsidRPr="00B80B4B">
        <w:rPr>
          <w:rFonts w:ascii="Times New Roman" w:hAnsi="Times New Roman" w:cs="Times New Roman"/>
          <w:sz w:val="24"/>
          <w:szCs w:val="24"/>
        </w:rPr>
        <w:t>kteří byli chováni separátně.</w:t>
      </w:r>
      <w:r w:rsidR="00CC4518">
        <w:rPr>
          <w:rFonts w:ascii="Times New Roman" w:hAnsi="Times New Roman" w:cs="Times New Roman"/>
          <w:sz w:val="24"/>
          <w:szCs w:val="24"/>
        </w:rPr>
        <w:t xml:space="preserve"> Významnější pokles výskytu s</w:t>
      </w:r>
      <w:r w:rsidR="00B80B4B">
        <w:rPr>
          <w:rFonts w:ascii="Times New Roman" w:hAnsi="Times New Roman" w:cs="Times New Roman"/>
          <w:sz w:val="24"/>
          <w:szCs w:val="24"/>
        </w:rPr>
        <w:t>é</w:t>
      </w:r>
      <w:r w:rsidR="00CC4518">
        <w:rPr>
          <w:rFonts w:ascii="Times New Roman" w:hAnsi="Times New Roman" w:cs="Times New Roman"/>
          <w:sz w:val="24"/>
          <w:szCs w:val="24"/>
        </w:rPr>
        <w:t>rologicky pozitivních a dubiózních zvířat dosáhly farmy, kde se opatření kombinovala, tj.</w:t>
      </w:r>
      <w:r w:rsidR="00FF07D5">
        <w:rPr>
          <w:rFonts w:ascii="Times New Roman" w:hAnsi="Times New Roman" w:cs="Times New Roman"/>
          <w:sz w:val="24"/>
          <w:szCs w:val="24"/>
        </w:rPr>
        <w:t xml:space="preserve"> </w:t>
      </w:r>
      <w:r w:rsidR="00B80B4B">
        <w:rPr>
          <w:rFonts w:ascii="Times New Roman" w:hAnsi="Times New Roman" w:cs="Times New Roman"/>
          <w:sz w:val="24"/>
          <w:szCs w:val="24"/>
        </w:rPr>
        <w:t xml:space="preserve">kde </w:t>
      </w:r>
      <w:r w:rsidR="00CC4518">
        <w:rPr>
          <w:rFonts w:ascii="Times New Roman" w:hAnsi="Times New Roman" w:cs="Times New Roman"/>
          <w:sz w:val="24"/>
          <w:szCs w:val="24"/>
        </w:rPr>
        <w:t xml:space="preserve">vyřazování bylo doplněno rozdělením stáda. Přičemž u farmy s nižším počtem zvířat </w:t>
      </w:r>
      <w:r w:rsidR="00FA69DE">
        <w:rPr>
          <w:rFonts w:ascii="Times New Roman" w:hAnsi="Times New Roman" w:cs="Times New Roman"/>
          <w:sz w:val="24"/>
          <w:szCs w:val="24"/>
        </w:rPr>
        <w:t xml:space="preserve">(farma B) </w:t>
      </w:r>
      <w:r w:rsidR="00CC4518">
        <w:rPr>
          <w:rFonts w:ascii="Times New Roman" w:hAnsi="Times New Roman" w:cs="Times New Roman"/>
          <w:sz w:val="24"/>
          <w:szCs w:val="24"/>
        </w:rPr>
        <w:t xml:space="preserve">bylo docíleno nejnižšího počtu pozitivních zvířat zřejmě i díky individuálnímu přístupu k jednotlivým zvířatům. </w:t>
      </w:r>
      <w:r w:rsidR="000F06A8">
        <w:rPr>
          <w:rFonts w:ascii="Times New Roman" w:hAnsi="Times New Roman" w:cs="Times New Roman"/>
          <w:sz w:val="24"/>
          <w:szCs w:val="24"/>
        </w:rPr>
        <w:t>Také u těchto farem kontinuálně narůstá počet s</w:t>
      </w:r>
      <w:r w:rsidR="00B80B4B">
        <w:rPr>
          <w:rFonts w:ascii="Times New Roman" w:hAnsi="Times New Roman" w:cs="Times New Roman"/>
          <w:sz w:val="24"/>
          <w:szCs w:val="24"/>
        </w:rPr>
        <w:t>é</w:t>
      </w:r>
      <w:r w:rsidR="000F06A8">
        <w:rPr>
          <w:rFonts w:ascii="Times New Roman" w:hAnsi="Times New Roman" w:cs="Times New Roman"/>
          <w:sz w:val="24"/>
          <w:szCs w:val="24"/>
        </w:rPr>
        <w:t xml:space="preserve">rologicky negativních zvířat. </w:t>
      </w:r>
      <w:r w:rsidR="00B80B4B">
        <w:rPr>
          <w:rFonts w:ascii="Times New Roman" w:hAnsi="Times New Roman" w:cs="Times New Roman"/>
          <w:sz w:val="24"/>
          <w:szCs w:val="24"/>
        </w:rPr>
        <w:t>Naproti tomu u farmy A, kde stádo rozděleno nebylo, byl sice také zaznamenán mírný vzestup sérologicky negativních zvířat, bohužel ale v ní také dochází současně k nárůstu pozitivních zvířat.</w:t>
      </w:r>
      <w:r w:rsidR="00B80B4B" w:rsidRPr="00B80B4B">
        <w:rPr>
          <w:rFonts w:ascii="Times New Roman" w:hAnsi="Times New Roman" w:cs="Times New Roman"/>
          <w:sz w:val="24"/>
          <w:szCs w:val="24"/>
        </w:rPr>
        <w:t xml:space="preserve"> </w:t>
      </w:r>
      <w:r w:rsidR="00B80B4B">
        <w:rPr>
          <w:rFonts w:ascii="Times New Roman" w:hAnsi="Times New Roman" w:cs="Times New Roman"/>
          <w:sz w:val="24"/>
          <w:szCs w:val="24"/>
        </w:rPr>
        <w:t xml:space="preserve">Nejhůře je možno hodnotit situaci farmy C, kde nebyla původně nastartovaná selekční opatření později aplikována a dochází k poklesu negativních výsledků a nárůstu pozitivních případů. </w:t>
      </w:r>
      <w:r w:rsidR="00D80CD8">
        <w:rPr>
          <w:rFonts w:ascii="Times New Roman" w:hAnsi="Times New Roman" w:cs="Times New Roman"/>
          <w:sz w:val="24"/>
          <w:szCs w:val="24"/>
        </w:rPr>
        <w:t xml:space="preserve">V těchto farmách </w:t>
      </w:r>
      <w:r w:rsidR="00FA69DE">
        <w:rPr>
          <w:rFonts w:ascii="Times New Roman" w:hAnsi="Times New Roman" w:cs="Times New Roman"/>
          <w:sz w:val="24"/>
          <w:szCs w:val="24"/>
        </w:rPr>
        <w:t xml:space="preserve">(A a C) </w:t>
      </w:r>
      <w:r w:rsidR="00D80CD8">
        <w:rPr>
          <w:rFonts w:ascii="Times New Roman" w:hAnsi="Times New Roman" w:cs="Times New Roman"/>
          <w:sz w:val="24"/>
          <w:szCs w:val="24"/>
        </w:rPr>
        <w:t>se nepodařilo efektivně přerušit přenos infekce</w:t>
      </w:r>
      <w:r w:rsidR="00813BC5">
        <w:rPr>
          <w:rFonts w:ascii="Times New Roman" w:hAnsi="Times New Roman" w:cs="Times New Roman"/>
          <w:sz w:val="24"/>
          <w:szCs w:val="24"/>
        </w:rPr>
        <w:t>,</w:t>
      </w:r>
      <w:r w:rsidR="00D80CD8">
        <w:rPr>
          <w:rFonts w:ascii="Times New Roman" w:hAnsi="Times New Roman" w:cs="Times New Roman"/>
          <w:sz w:val="24"/>
          <w:szCs w:val="24"/>
        </w:rPr>
        <w:t xml:space="preserve"> a tudíž dochází zřejmě stále k infikování dalších zvířat a jejímu šíření. </w:t>
      </w:r>
      <w:r w:rsidR="00B80B4B">
        <w:rPr>
          <w:rFonts w:ascii="Times New Roman" w:hAnsi="Times New Roman" w:cs="Times New Roman"/>
          <w:sz w:val="24"/>
          <w:szCs w:val="24"/>
        </w:rPr>
        <w:t xml:space="preserve">Dynamiku protilátek proti </w:t>
      </w:r>
      <w:r w:rsidR="00B80B4B" w:rsidRPr="008306F5">
        <w:rPr>
          <w:rFonts w:ascii="Times New Roman" w:hAnsi="Times New Roman" w:cs="Times New Roman"/>
          <w:i/>
          <w:sz w:val="24"/>
          <w:szCs w:val="24"/>
        </w:rPr>
        <w:t>Corynebacterium pseudotuberculosis</w:t>
      </w:r>
      <w:r w:rsidR="00B80B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B4B" w:rsidRPr="00FF07D5">
        <w:rPr>
          <w:rFonts w:ascii="Times New Roman" w:hAnsi="Times New Roman" w:cs="Times New Roman"/>
          <w:iCs/>
          <w:sz w:val="24"/>
          <w:szCs w:val="24"/>
        </w:rPr>
        <w:t>na popisovaných farmách ilustruje obr. 1.</w:t>
      </w:r>
    </w:p>
    <w:p w14:paraId="725B9714" w14:textId="118A6CE3" w:rsidR="00705E21" w:rsidRDefault="00705E21" w:rsidP="00126A5C">
      <w:pPr>
        <w:spacing w:before="525" w:line="36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Obr. 1 Dynamika </w:t>
      </w:r>
      <w:r w:rsidR="00126A5C">
        <w:rPr>
          <w:rFonts w:ascii="Times New Roman" w:hAnsi="Times New Roman" w:cs="Times New Roman"/>
          <w:iCs/>
          <w:sz w:val="24"/>
          <w:szCs w:val="24"/>
        </w:rPr>
        <w:t>sérologicky</w:t>
      </w:r>
      <w:r>
        <w:rPr>
          <w:rFonts w:ascii="Times New Roman" w:hAnsi="Times New Roman" w:cs="Times New Roman"/>
          <w:iCs/>
          <w:sz w:val="24"/>
          <w:szCs w:val="24"/>
        </w:rPr>
        <w:t xml:space="preserve"> pozitivních, negativních a dubiózních zvířat vůči </w:t>
      </w:r>
      <w:r w:rsidRPr="008306F5">
        <w:rPr>
          <w:rFonts w:ascii="Times New Roman" w:hAnsi="Times New Roman" w:cs="Times New Roman"/>
          <w:i/>
          <w:sz w:val="24"/>
          <w:szCs w:val="24"/>
        </w:rPr>
        <w:t>Corynebacterium pseudotuberculosis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na 4 farmách ČR s různým managementem postupů tlumení nákazy CLA</w:t>
      </w:r>
    </w:p>
    <w:p w14:paraId="185622CD" w14:textId="6C3298E2" w:rsidR="002C6F05" w:rsidRDefault="00B80B4B" w:rsidP="00126A5C">
      <w:pPr>
        <w:spacing w:before="525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518">
        <w:rPr>
          <w:noProof/>
          <w:lang w:eastAsia="cs-CZ"/>
        </w:rPr>
        <w:drawing>
          <wp:inline distT="0" distB="0" distL="0" distR="0" wp14:anchorId="703C9CFB" wp14:editId="587B4996">
            <wp:extent cx="4975654" cy="2890348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907" t="20970" r="10150" b="11963"/>
                    <a:stretch/>
                  </pic:blipFill>
                  <pic:spPr bwMode="auto">
                    <a:xfrm>
                      <a:off x="0" y="0"/>
                      <a:ext cx="5007777" cy="2909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8B3B1" w14:textId="4473F671" w:rsidR="00B57B42" w:rsidRPr="00FA69DE" w:rsidRDefault="004C14EA" w:rsidP="00126A5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A69DE">
        <w:rPr>
          <w:rFonts w:ascii="Times New Roman" w:hAnsi="Times New Roman" w:cs="Times New Roman"/>
          <w:sz w:val="24"/>
          <w:szCs w:val="24"/>
        </w:rPr>
        <w:t xml:space="preserve">Tato vystoupení potom </w:t>
      </w:r>
      <w:r w:rsidR="00D05FB2" w:rsidRPr="00FA69DE">
        <w:rPr>
          <w:rFonts w:ascii="Times New Roman" w:hAnsi="Times New Roman" w:cs="Times New Roman"/>
          <w:sz w:val="24"/>
          <w:szCs w:val="24"/>
        </w:rPr>
        <w:t xml:space="preserve">doplnil </w:t>
      </w:r>
      <w:r w:rsidRPr="00FA69DE">
        <w:rPr>
          <w:rFonts w:ascii="Times New Roman" w:hAnsi="Times New Roman" w:cs="Times New Roman"/>
          <w:sz w:val="24"/>
          <w:szCs w:val="24"/>
        </w:rPr>
        <w:t>doc. MVDr. Pavel Novák, CSc.</w:t>
      </w:r>
      <w:r w:rsidR="00D80CD8" w:rsidRPr="00FA69DE">
        <w:rPr>
          <w:rFonts w:ascii="Times New Roman" w:hAnsi="Times New Roman" w:cs="Times New Roman"/>
          <w:sz w:val="24"/>
          <w:szCs w:val="24"/>
        </w:rPr>
        <w:t>,</w:t>
      </w:r>
      <w:r w:rsidRPr="00FA69DE">
        <w:rPr>
          <w:rFonts w:ascii="Times New Roman" w:hAnsi="Times New Roman" w:cs="Times New Roman"/>
          <w:sz w:val="24"/>
          <w:szCs w:val="24"/>
        </w:rPr>
        <w:t xml:space="preserve"> </w:t>
      </w:r>
      <w:r w:rsidR="00775123" w:rsidRPr="00FA69DE">
        <w:rPr>
          <w:rFonts w:ascii="Times New Roman" w:hAnsi="Times New Roman" w:cs="Times New Roman"/>
          <w:sz w:val="24"/>
          <w:szCs w:val="24"/>
        </w:rPr>
        <w:t xml:space="preserve">který </w:t>
      </w:r>
      <w:r w:rsidR="00D80CD8" w:rsidRPr="00FA69DE">
        <w:rPr>
          <w:rFonts w:ascii="Times New Roman" w:hAnsi="Times New Roman" w:cs="Times New Roman"/>
          <w:sz w:val="24"/>
          <w:szCs w:val="24"/>
        </w:rPr>
        <w:t>se věnoval biosekuritě</w:t>
      </w:r>
      <w:r w:rsidR="00D05FB2" w:rsidRPr="00FA69DE">
        <w:rPr>
          <w:rFonts w:ascii="Times New Roman" w:hAnsi="Times New Roman" w:cs="Times New Roman"/>
          <w:sz w:val="24"/>
          <w:szCs w:val="24"/>
        </w:rPr>
        <w:t xml:space="preserve"> </w:t>
      </w:r>
      <w:r w:rsidR="007C519F" w:rsidRPr="00FA69DE">
        <w:rPr>
          <w:rFonts w:ascii="Times New Roman" w:hAnsi="Times New Roman" w:cs="Times New Roman"/>
          <w:sz w:val="24"/>
          <w:szCs w:val="24"/>
        </w:rPr>
        <w:t xml:space="preserve">částečně i </w:t>
      </w:r>
      <w:r w:rsidR="00D05FB2" w:rsidRPr="00FA69DE">
        <w:rPr>
          <w:rFonts w:ascii="Times New Roman" w:hAnsi="Times New Roman" w:cs="Times New Roman"/>
          <w:sz w:val="24"/>
          <w:szCs w:val="24"/>
        </w:rPr>
        <w:t>ve vztahu k</w:t>
      </w:r>
      <w:r w:rsidR="007C519F" w:rsidRPr="00FA69DE">
        <w:rPr>
          <w:rFonts w:ascii="Times New Roman" w:hAnsi="Times New Roman" w:cs="Times New Roman"/>
          <w:sz w:val="24"/>
          <w:szCs w:val="24"/>
        </w:rPr>
        <w:t>e</w:t>
      </w:r>
      <w:r w:rsidR="00D05FB2" w:rsidRPr="00FA69DE">
        <w:rPr>
          <w:rFonts w:ascii="Times New Roman" w:hAnsi="Times New Roman" w:cs="Times New Roman"/>
          <w:sz w:val="24"/>
          <w:szCs w:val="24"/>
        </w:rPr>
        <w:t xml:space="preserve"> kaseózní lymfadenitidě. </w:t>
      </w:r>
      <w:r w:rsidR="007C519F" w:rsidRPr="00FA69DE">
        <w:rPr>
          <w:rFonts w:ascii="Times New Roman" w:hAnsi="Times New Roman" w:cs="Times New Roman"/>
          <w:sz w:val="24"/>
          <w:szCs w:val="24"/>
        </w:rPr>
        <w:t xml:space="preserve">Pro chovy, které se s danou nákazou nepotýkají, musí být klíčová externí biosekurita, tj. </w:t>
      </w:r>
      <w:r w:rsidR="001D196E" w:rsidRPr="00FA69DE">
        <w:rPr>
          <w:rFonts w:ascii="Times New Roman" w:hAnsi="Times New Roman" w:cs="Times New Roman"/>
          <w:sz w:val="24"/>
          <w:szCs w:val="24"/>
        </w:rPr>
        <w:t>zamezení zavlečení nákazy do chovu</w:t>
      </w:r>
      <w:r w:rsidR="007C519F" w:rsidRPr="00FA69DE">
        <w:rPr>
          <w:rFonts w:ascii="Times New Roman" w:hAnsi="Times New Roman" w:cs="Times New Roman"/>
          <w:sz w:val="24"/>
          <w:szCs w:val="24"/>
        </w:rPr>
        <w:t xml:space="preserve">. Nebezpečím jsou jakékoli nákupy zvířat, </w:t>
      </w:r>
      <w:r w:rsidR="00B57B42" w:rsidRPr="00FA69DE">
        <w:rPr>
          <w:rFonts w:ascii="Times New Roman" w:hAnsi="Times New Roman" w:cs="Times New Roman"/>
          <w:sz w:val="24"/>
          <w:szCs w:val="24"/>
        </w:rPr>
        <w:t>proto by se nákup zvířat měl realizovat od chovatelů se stejnou nebo lepší nákazovou situací</w:t>
      </w:r>
      <w:r w:rsidR="00705E21">
        <w:rPr>
          <w:rFonts w:ascii="Times New Roman" w:hAnsi="Times New Roman" w:cs="Times New Roman"/>
          <w:sz w:val="24"/>
          <w:szCs w:val="24"/>
        </w:rPr>
        <w:t>, a v</w:t>
      </w:r>
      <w:r w:rsidR="007C519F" w:rsidRPr="00FA69DE">
        <w:rPr>
          <w:rFonts w:ascii="Times New Roman" w:hAnsi="Times New Roman" w:cs="Times New Roman"/>
          <w:sz w:val="24"/>
          <w:szCs w:val="24"/>
        </w:rPr>
        <w:t>ýstavy, nákupní trhy apod.</w:t>
      </w:r>
      <w:r w:rsidR="00B57B42" w:rsidRPr="00FA69DE">
        <w:rPr>
          <w:rFonts w:ascii="Times New Roman" w:hAnsi="Times New Roman" w:cs="Times New Roman"/>
          <w:sz w:val="24"/>
          <w:szCs w:val="24"/>
        </w:rPr>
        <w:t xml:space="preserve">, na kterých musí platit, že setkávat by se měla zvířata z chovu se stejnou nákazovou situací, nebo horší. </w:t>
      </w:r>
      <w:r w:rsidR="007C519F" w:rsidRPr="00FA69DE">
        <w:rPr>
          <w:rFonts w:ascii="Times New Roman" w:hAnsi="Times New Roman" w:cs="Times New Roman"/>
          <w:sz w:val="24"/>
          <w:szCs w:val="24"/>
        </w:rPr>
        <w:t>Dále je nebezpečím zavlečení infekce do chovu pomocí člověka (návštěva, veterinární lékař, střihač, výživář apod.), přepravních prostředků, chovatelských pomůcek (</w:t>
      </w:r>
      <w:r w:rsidR="0091606B" w:rsidRPr="00FA69DE">
        <w:rPr>
          <w:rFonts w:ascii="Times New Roman" w:hAnsi="Times New Roman" w:cs="Times New Roman"/>
          <w:sz w:val="24"/>
          <w:szCs w:val="24"/>
        </w:rPr>
        <w:t>na kastraci, kupírování, střiž ovcí, ošetření paznehtů, vakcinaci atd.)</w:t>
      </w:r>
      <w:r w:rsidR="000B193C" w:rsidRPr="00FA69DE">
        <w:rPr>
          <w:rFonts w:ascii="Times New Roman" w:hAnsi="Times New Roman" w:cs="Times New Roman"/>
          <w:sz w:val="24"/>
          <w:szCs w:val="24"/>
        </w:rPr>
        <w:t>, kontaminovaného krmiva, volně žijících zvířat</w:t>
      </w:r>
      <w:r w:rsidR="00BF4437" w:rsidRPr="00FA69DE">
        <w:rPr>
          <w:rFonts w:ascii="Times New Roman" w:hAnsi="Times New Roman" w:cs="Times New Roman"/>
          <w:sz w:val="24"/>
          <w:szCs w:val="24"/>
        </w:rPr>
        <w:t>, technologických zařízení</w:t>
      </w:r>
      <w:r w:rsidR="000B193C" w:rsidRPr="00FA69DE">
        <w:rPr>
          <w:rFonts w:ascii="Times New Roman" w:hAnsi="Times New Roman" w:cs="Times New Roman"/>
          <w:sz w:val="24"/>
          <w:szCs w:val="24"/>
        </w:rPr>
        <w:t xml:space="preserve">. </w:t>
      </w:r>
      <w:r w:rsidR="00BF4437" w:rsidRPr="00FA69DE">
        <w:rPr>
          <w:rFonts w:ascii="Times New Roman" w:hAnsi="Times New Roman" w:cs="Times New Roman"/>
          <w:sz w:val="24"/>
          <w:szCs w:val="24"/>
        </w:rPr>
        <w:t>Při zařazování nových zvířat do stáda</w:t>
      </w:r>
      <w:r w:rsidR="00B57B42" w:rsidRPr="00FA69DE">
        <w:rPr>
          <w:rFonts w:ascii="Times New Roman" w:hAnsi="Times New Roman" w:cs="Times New Roman"/>
          <w:sz w:val="24"/>
          <w:szCs w:val="24"/>
        </w:rPr>
        <w:t>, nebo zvířat vracejících se z výstav, resp. nákupních trhů,</w:t>
      </w:r>
      <w:r w:rsidR="00BF4437" w:rsidRPr="00FA69DE">
        <w:rPr>
          <w:rFonts w:ascii="Times New Roman" w:hAnsi="Times New Roman" w:cs="Times New Roman"/>
          <w:sz w:val="24"/>
          <w:szCs w:val="24"/>
        </w:rPr>
        <w:t xml:space="preserve"> by měla být tato v karanténě minimálně 30 dnů, v budově, která je prostorově </w:t>
      </w:r>
      <w:r w:rsidR="002549A0" w:rsidRPr="00FA69DE">
        <w:rPr>
          <w:rFonts w:ascii="Times New Roman" w:hAnsi="Times New Roman" w:cs="Times New Roman"/>
          <w:sz w:val="24"/>
          <w:szCs w:val="24"/>
        </w:rPr>
        <w:t xml:space="preserve">a provozně zcela </w:t>
      </w:r>
      <w:r w:rsidR="00BF4437" w:rsidRPr="00FA69DE">
        <w:rPr>
          <w:rFonts w:ascii="Times New Roman" w:hAnsi="Times New Roman" w:cs="Times New Roman"/>
          <w:sz w:val="24"/>
          <w:szCs w:val="24"/>
        </w:rPr>
        <w:t>oddělená od dalších budov a prostor, kde se pohybují zvířat</w:t>
      </w:r>
      <w:r w:rsidR="002549A0" w:rsidRPr="00FA69DE">
        <w:rPr>
          <w:rFonts w:ascii="Times New Roman" w:hAnsi="Times New Roman" w:cs="Times New Roman"/>
          <w:sz w:val="24"/>
          <w:szCs w:val="24"/>
        </w:rPr>
        <w:t>a,</w:t>
      </w:r>
      <w:r w:rsidR="00BF4437" w:rsidRPr="00FA69DE">
        <w:rPr>
          <w:rFonts w:ascii="Times New Roman" w:hAnsi="Times New Roman" w:cs="Times New Roman"/>
          <w:sz w:val="24"/>
          <w:szCs w:val="24"/>
        </w:rPr>
        <w:t xml:space="preserve"> minimálně na vzdálenost 150 m. </w:t>
      </w:r>
      <w:r w:rsidR="002549A0" w:rsidRPr="00FA69DE">
        <w:rPr>
          <w:rFonts w:ascii="Times New Roman" w:hAnsi="Times New Roman" w:cs="Times New Roman"/>
          <w:sz w:val="24"/>
          <w:szCs w:val="24"/>
        </w:rPr>
        <w:t xml:space="preserve">Ošetřovatel zde musí péči o zvířata zajišťovat s jinými pomůckami, v jiném oblečení, nejlépe vždy jako poslední apod. Zvířata by měla být v průběhu karantény minimálně 2x vyšetřena </w:t>
      </w:r>
      <w:r w:rsidR="00126A5C" w:rsidRPr="00FA69DE">
        <w:rPr>
          <w:rFonts w:ascii="Times New Roman" w:hAnsi="Times New Roman" w:cs="Times New Roman"/>
          <w:sz w:val="24"/>
          <w:szCs w:val="24"/>
        </w:rPr>
        <w:t>sérologicky</w:t>
      </w:r>
      <w:r w:rsidR="002549A0" w:rsidRPr="00FA69DE">
        <w:rPr>
          <w:rFonts w:ascii="Times New Roman" w:hAnsi="Times New Roman" w:cs="Times New Roman"/>
          <w:sz w:val="24"/>
          <w:szCs w:val="24"/>
        </w:rPr>
        <w:t xml:space="preserve">. Stejně tak je potřeba zacházet s nemocnými zvířaty, která se musí izolovat, došetřit u nich příčinu onemocnění a následně rozhodnout o jejich dalším setrvání v chovu. </w:t>
      </w:r>
      <w:r w:rsidR="009F35E3" w:rsidRPr="00FA69DE">
        <w:rPr>
          <w:rFonts w:ascii="Times New Roman" w:hAnsi="Times New Roman" w:cs="Times New Roman"/>
          <w:sz w:val="24"/>
          <w:szCs w:val="24"/>
        </w:rPr>
        <w:t>V</w:t>
      </w:r>
      <w:r w:rsidR="0017214A" w:rsidRPr="00FA69DE">
        <w:rPr>
          <w:rFonts w:ascii="Times New Roman" w:hAnsi="Times New Roman" w:cs="Times New Roman"/>
          <w:sz w:val="24"/>
          <w:szCs w:val="24"/>
        </w:rPr>
        <w:t xml:space="preserve">ysoce rizikové je u ovcí provádění střiže </w:t>
      </w:r>
      <w:r w:rsidR="009F35E3" w:rsidRPr="00FA69DE">
        <w:rPr>
          <w:rFonts w:ascii="Times New Roman" w:hAnsi="Times New Roman" w:cs="Times New Roman"/>
          <w:sz w:val="24"/>
          <w:szCs w:val="24"/>
        </w:rPr>
        <w:t xml:space="preserve">zejména </w:t>
      </w:r>
      <w:r w:rsidR="0017214A" w:rsidRPr="00FA69DE">
        <w:rPr>
          <w:rFonts w:ascii="Times New Roman" w:hAnsi="Times New Roman" w:cs="Times New Roman"/>
          <w:sz w:val="24"/>
          <w:szCs w:val="24"/>
        </w:rPr>
        <w:t xml:space="preserve">službou, protože jsou zde velmi nízké hygienické návyky. </w:t>
      </w:r>
      <w:r w:rsidR="009F35E3" w:rsidRPr="00FA69DE">
        <w:rPr>
          <w:rFonts w:ascii="Times New Roman" w:hAnsi="Times New Roman" w:cs="Times New Roman"/>
          <w:sz w:val="24"/>
          <w:szCs w:val="24"/>
        </w:rPr>
        <w:t xml:space="preserve">Nůžky jsou primárním zdrojem infekce. Při střiži je potřeba dodržet sled ovcí v průběhu stříhání (od nejmladších po nejstarší, </w:t>
      </w:r>
      <w:r w:rsidR="0017214A" w:rsidRPr="00FA69DE">
        <w:rPr>
          <w:rFonts w:ascii="Times New Roman" w:hAnsi="Times New Roman" w:cs="Times New Roman"/>
          <w:sz w:val="24"/>
          <w:szCs w:val="24"/>
        </w:rPr>
        <w:t>jehnice se stříhají jako první</w:t>
      </w:r>
      <w:r w:rsidR="009F35E3" w:rsidRPr="00FA69DE">
        <w:rPr>
          <w:rFonts w:ascii="Times New Roman" w:hAnsi="Times New Roman" w:cs="Times New Roman"/>
          <w:sz w:val="24"/>
          <w:szCs w:val="24"/>
        </w:rPr>
        <w:t xml:space="preserve">, </w:t>
      </w:r>
      <w:r w:rsidR="0017214A" w:rsidRPr="00FA69DE">
        <w:rPr>
          <w:rFonts w:ascii="Times New Roman" w:hAnsi="Times New Roman" w:cs="Times New Roman"/>
          <w:sz w:val="24"/>
          <w:szCs w:val="24"/>
        </w:rPr>
        <w:t xml:space="preserve">ovce v karanténě/izolaci </w:t>
      </w:r>
      <w:r w:rsidR="009F35E3" w:rsidRPr="00FA69DE">
        <w:rPr>
          <w:rFonts w:ascii="Times New Roman" w:hAnsi="Times New Roman" w:cs="Times New Roman"/>
          <w:sz w:val="24"/>
          <w:szCs w:val="24"/>
        </w:rPr>
        <w:t>se stříhají poslední</w:t>
      </w:r>
      <w:r w:rsidR="00B57B42" w:rsidRPr="00FA69DE">
        <w:rPr>
          <w:rFonts w:ascii="Times New Roman" w:hAnsi="Times New Roman" w:cs="Times New Roman"/>
          <w:sz w:val="24"/>
          <w:szCs w:val="24"/>
        </w:rPr>
        <w:t>)</w:t>
      </w:r>
      <w:r w:rsidR="009F35E3" w:rsidRPr="00FA69DE">
        <w:rPr>
          <w:rFonts w:ascii="Times New Roman" w:hAnsi="Times New Roman" w:cs="Times New Roman"/>
          <w:sz w:val="24"/>
          <w:szCs w:val="24"/>
        </w:rPr>
        <w:t xml:space="preserve">. Nože na stříhání by se měly dezinfikovat, u stáda s prokázanou CLA je potřeba tuto dezinfekci provádět po ostříhání každé ovce. Ovce při střiži poraněné je potřeba pečlivě ošetřit, tj. místo </w:t>
      </w:r>
      <w:r w:rsidR="009F35E3" w:rsidRPr="00FA69DE">
        <w:rPr>
          <w:rFonts w:ascii="Times New Roman" w:hAnsi="Times New Roman" w:cs="Times New Roman"/>
          <w:sz w:val="24"/>
          <w:szCs w:val="24"/>
        </w:rPr>
        <w:lastRenderedPageBreak/>
        <w:t xml:space="preserve">poranění dezinfikovat. </w:t>
      </w:r>
      <w:r w:rsidR="0017214A" w:rsidRPr="00FA69DE">
        <w:rPr>
          <w:rFonts w:ascii="Times New Roman" w:hAnsi="Times New Roman" w:cs="Times New Roman"/>
          <w:sz w:val="24"/>
          <w:szCs w:val="24"/>
        </w:rPr>
        <w:t>Střihači</w:t>
      </w:r>
      <w:r w:rsidR="009F35E3" w:rsidRPr="00FA69DE">
        <w:rPr>
          <w:rFonts w:ascii="Times New Roman" w:hAnsi="Times New Roman" w:cs="Times New Roman"/>
          <w:sz w:val="24"/>
          <w:szCs w:val="24"/>
        </w:rPr>
        <w:t xml:space="preserve"> a</w:t>
      </w:r>
      <w:r w:rsidR="0017214A" w:rsidRPr="00FA69DE">
        <w:rPr>
          <w:rFonts w:ascii="Times New Roman" w:hAnsi="Times New Roman" w:cs="Times New Roman"/>
          <w:sz w:val="24"/>
          <w:szCs w:val="24"/>
        </w:rPr>
        <w:t xml:space="preserve"> pomocníci </w:t>
      </w:r>
      <w:r w:rsidR="009F35E3" w:rsidRPr="00FA69DE">
        <w:rPr>
          <w:rFonts w:ascii="Times New Roman" w:hAnsi="Times New Roman" w:cs="Times New Roman"/>
          <w:sz w:val="24"/>
          <w:szCs w:val="24"/>
        </w:rPr>
        <w:t xml:space="preserve">musí dodržovat osobní hygienu a hygienu pracovního místa. </w:t>
      </w:r>
      <w:r w:rsidR="00B57B42" w:rsidRPr="00FA69DE">
        <w:rPr>
          <w:rFonts w:ascii="Times New Roman" w:hAnsi="Times New Roman" w:cs="Times New Roman"/>
          <w:sz w:val="24"/>
          <w:szCs w:val="24"/>
        </w:rPr>
        <w:t xml:space="preserve">Prevencí šíření CLA je jak důkladná asanace objektů pro ustájení zvířat spočívající v odstranění veškeré podestýlky, jejich mechanickém vyčištění, umytí a dezinfekci, tak i všech technologických systémů. </w:t>
      </w:r>
    </w:p>
    <w:p w14:paraId="65DE51A3" w14:textId="3FB6A19F" w:rsidR="00377B56" w:rsidRPr="00FA69DE" w:rsidRDefault="00ED59F3" w:rsidP="00126A5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A69DE">
        <w:rPr>
          <w:rFonts w:ascii="Times New Roman" w:hAnsi="Times New Roman" w:cs="Times New Roman"/>
          <w:sz w:val="24"/>
          <w:szCs w:val="24"/>
        </w:rPr>
        <w:t xml:space="preserve">Profesorka MVDr. Vlasta Svobodová, </w:t>
      </w:r>
      <w:r w:rsidR="00813BC5" w:rsidRPr="00FA69DE">
        <w:rPr>
          <w:rFonts w:ascii="Times New Roman" w:hAnsi="Times New Roman" w:cs="Times New Roman"/>
          <w:sz w:val="24"/>
          <w:szCs w:val="24"/>
        </w:rPr>
        <w:t>CSc.</w:t>
      </w:r>
      <w:r w:rsidR="00D27207">
        <w:rPr>
          <w:rFonts w:ascii="Times New Roman" w:hAnsi="Times New Roman" w:cs="Times New Roman"/>
          <w:sz w:val="24"/>
          <w:szCs w:val="24"/>
        </w:rPr>
        <w:t>,</w:t>
      </w:r>
      <w:r w:rsidR="00813BC5" w:rsidRPr="00FA69DE">
        <w:rPr>
          <w:rFonts w:ascii="Times New Roman" w:hAnsi="Times New Roman" w:cs="Times New Roman"/>
          <w:sz w:val="24"/>
          <w:szCs w:val="24"/>
        </w:rPr>
        <w:t xml:space="preserve"> (VETUNI)</w:t>
      </w:r>
      <w:r w:rsidRPr="00FA69DE">
        <w:rPr>
          <w:rFonts w:ascii="Times New Roman" w:hAnsi="Times New Roman" w:cs="Times New Roman"/>
          <w:sz w:val="24"/>
          <w:szCs w:val="24"/>
        </w:rPr>
        <w:t xml:space="preserve"> se věnovala parazitózám </w:t>
      </w:r>
      <w:r w:rsidR="00CE23E1" w:rsidRPr="00FA69DE">
        <w:rPr>
          <w:rFonts w:ascii="Times New Roman" w:hAnsi="Times New Roman" w:cs="Times New Roman"/>
          <w:sz w:val="24"/>
          <w:szCs w:val="24"/>
        </w:rPr>
        <w:t xml:space="preserve">trávicího traktu </w:t>
      </w:r>
      <w:r w:rsidRPr="00FA69DE">
        <w:rPr>
          <w:rFonts w:ascii="Times New Roman" w:hAnsi="Times New Roman" w:cs="Times New Roman"/>
          <w:sz w:val="24"/>
          <w:szCs w:val="24"/>
        </w:rPr>
        <w:t>ovcí a koz</w:t>
      </w:r>
      <w:r w:rsidR="00CE23E1" w:rsidRPr="00FA69DE">
        <w:rPr>
          <w:rFonts w:ascii="Times New Roman" w:hAnsi="Times New Roman" w:cs="Times New Roman"/>
          <w:sz w:val="24"/>
          <w:szCs w:val="24"/>
        </w:rPr>
        <w:t>.</w:t>
      </w:r>
      <w:r w:rsidRPr="00FA69DE">
        <w:rPr>
          <w:rFonts w:ascii="Times New Roman" w:hAnsi="Times New Roman" w:cs="Times New Roman"/>
          <w:bCs/>
          <w:sz w:val="24"/>
          <w:szCs w:val="24"/>
        </w:rPr>
        <w:t xml:space="preserve"> Zdůraznila, </w:t>
      </w:r>
      <w:r w:rsidR="0025360F" w:rsidRPr="00FA69DE">
        <w:rPr>
          <w:rFonts w:ascii="Times New Roman" w:hAnsi="Times New Roman" w:cs="Times New Roman"/>
          <w:bCs/>
          <w:sz w:val="24"/>
          <w:szCs w:val="24"/>
        </w:rPr>
        <w:t xml:space="preserve">že </w:t>
      </w:r>
      <w:r w:rsidR="00CE23E1" w:rsidRPr="00FA69DE">
        <w:rPr>
          <w:rFonts w:ascii="Times New Roman" w:hAnsi="Times New Roman" w:cs="Times New Roman"/>
          <w:bCs/>
          <w:sz w:val="24"/>
          <w:szCs w:val="24"/>
        </w:rPr>
        <w:t>v současné době je hlavním problémem výskyt vlasovky slezové (</w:t>
      </w:r>
      <w:r w:rsidR="00CE23E1" w:rsidRPr="00FA69DE">
        <w:rPr>
          <w:rFonts w:ascii="Times New Roman" w:hAnsi="Times New Roman" w:cs="Times New Roman"/>
          <w:bCs/>
          <w:i/>
          <w:sz w:val="24"/>
          <w:szCs w:val="24"/>
        </w:rPr>
        <w:t>Hemonchus contortus</w:t>
      </w:r>
      <w:r w:rsidR="00CE23E1" w:rsidRPr="00FA69DE">
        <w:rPr>
          <w:rFonts w:ascii="Times New Roman" w:hAnsi="Times New Roman" w:cs="Times New Roman"/>
          <w:bCs/>
          <w:sz w:val="24"/>
          <w:szCs w:val="24"/>
        </w:rPr>
        <w:t xml:space="preserve">), a to proto, že se živí krví a vyvolává tudíž u napadených zvířat anémii. Ve většině případů jde ale u ovcí i koz o infekce trávicího traktu smíšené, na kterých se podílejí </w:t>
      </w:r>
      <w:r w:rsidR="00B759EF" w:rsidRPr="00FA69DE">
        <w:rPr>
          <w:rFonts w:ascii="Times New Roman" w:hAnsi="Times New Roman" w:cs="Times New Roman"/>
          <w:bCs/>
          <w:sz w:val="24"/>
          <w:szCs w:val="24"/>
        </w:rPr>
        <w:t xml:space="preserve">minimálně </w:t>
      </w:r>
      <w:r w:rsidR="00CE23E1" w:rsidRPr="00FA69DE">
        <w:rPr>
          <w:rFonts w:ascii="Times New Roman" w:hAnsi="Times New Roman" w:cs="Times New Roman"/>
          <w:bCs/>
          <w:sz w:val="24"/>
          <w:szCs w:val="24"/>
        </w:rPr>
        <w:t xml:space="preserve">i jiné </w:t>
      </w:r>
      <w:r w:rsidR="00B759EF" w:rsidRPr="00FA69DE">
        <w:rPr>
          <w:rFonts w:ascii="Times New Roman" w:hAnsi="Times New Roman" w:cs="Times New Roman"/>
          <w:bCs/>
          <w:sz w:val="24"/>
          <w:szCs w:val="24"/>
        </w:rPr>
        <w:t xml:space="preserve">rody </w:t>
      </w:r>
      <w:r w:rsidR="00CE23E1" w:rsidRPr="00FA69DE">
        <w:rPr>
          <w:rFonts w:ascii="Times New Roman" w:hAnsi="Times New Roman" w:cs="Times New Roman"/>
          <w:bCs/>
          <w:sz w:val="24"/>
          <w:szCs w:val="24"/>
        </w:rPr>
        <w:t>hlístic (</w:t>
      </w:r>
      <w:r w:rsidR="00B759EF" w:rsidRPr="00FA69DE">
        <w:rPr>
          <w:rFonts w:ascii="Times New Roman" w:hAnsi="Times New Roman" w:cs="Times New Roman"/>
          <w:bCs/>
          <w:sz w:val="24"/>
          <w:szCs w:val="24"/>
        </w:rPr>
        <w:t xml:space="preserve">např. </w:t>
      </w:r>
      <w:r w:rsidR="00B759EF" w:rsidRPr="00FA69DE">
        <w:rPr>
          <w:i/>
        </w:rPr>
        <w:t>Ostertagia, Trichostrongylus, Nematodirus a Cooperia</w:t>
      </w:r>
      <w:r w:rsidR="00B759EF" w:rsidRPr="00FA69DE">
        <w:t>).</w:t>
      </w:r>
      <w:r w:rsidR="00CE23E1" w:rsidRPr="00FA69DE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Pr="00FA69DE">
        <w:rPr>
          <w:rFonts w:ascii="Times New Roman" w:hAnsi="Times New Roman" w:cs="Times New Roman"/>
          <w:bCs/>
          <w:sz w:val="24"/>
          <w:szCs w:val="24"/>
        </w:rPr>
        <w:t xml:space="preserve">aznamenání průjmu u zvířat </w:t>
      </w:r>
      <w:r w:rsidR="00CE23E1" w:rsidRPr="00FA69DE">
        <w:rPr>
          <w:rFonts w:ascii="Times New Roman" w:hAnsi="Times New Roman" w:cs="Times New Roman"/>
          <w:bCs/>
          <w:sz w:val="24"/>
          <w:szCs w:val="24"/>
        </w:rPr>
        <w:t xml:space="preserve">je sice tím nejčastějším projevem </w:t>
      </w:r>
      <w:r w:rsidR="00B759EF" w:rsidRPr="00FA69DE">
        <w:rPr>
          <w:rFonts w:ascii="Times New Roman" w:hAnsi="Times New Roman" w:cs="Times New Roman"/>
          <w:bCs/>
          <w:sz w:val="24"/>
          <w:szCs w:val="24"/>
        </w:rPr>
        <w:t>tohoto onemocnění</w:t>
      </w:r>
      <w:r w:rsidR="00CE23E1" w:rsidRPr="00FA69DE">
        <w:rPr>
          <w:rFonts w:ascii="Times New Roman" w:hAnsi="Times New Roman" w:cs="Times New Roman"/>
          <w:bCs/>
          <w:sz w:val="24"/>
          <w:szCs w:val="24"/>
        </w:rPr>
        <w:t xml:space="preserve">, nicméně průjem </w:t>
      </w:r>
      <w:r w:rsidRPr="00FA69DE">
        <w:rPr>
          <w:rFonts w:ascii="Times New Roman" w:hAnsi="Times New Roman" w:cs="Times New Roman"/>
          <w:bCs/>
          <w:sz w:val="24"/>
          <w:szCs w:val="24"/>
        </w:rPr>
        <w:t>nemusí vždy nutně znamenat</w:t>
      </w:r>
      <w:r w:rsidR="0025360F" w:rsidRPr="00FA69DE">
        <w:rPr>
          <w:rFonts w:ascii="Times New Roman" w:hAnsi="Times New Roman" w:cs="Times New Roman"/>
          <w:bCs/>
          <w:sz w:val="24"/>
          <w:szCs w:val="24"/>
        </w:rPr>
        <w:t>, že zvíře trpí parazitózou</w:t>
      </w:r>
      <w:r w:rsidR="00CE23E1" w:rsidRPr="00FA69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50CDF" w:rsidRPr="00FA69DE">
        <w:rPr>
          <w:rFonts w:ascii="Times New Roman" w:hAnsi="Times New Roman" w:cs="Times New Roman"/>
          <w:bCs/>
          <w:sz w:val="24"/>
          <w:szCs w:val="24"/>
        </w:rPr>
        <w:t xml:space="preserve">Připomněla, že již řadu let se chovatelům důrazně doporučuje upustit od plošného odčervování </w:t>
      </w:r>
      <w:r w:rsidR="00CE23E1" w:rsidRPr="00FA69DE">
        <w:rPr>
          <w:rFonts w:ascii="Times New Roman" w:hAnsi="Times New Roman" w:cs="Times New Roman"/>
          <w:bCs/>
          <w:sz w:val="24"/>
          <w:szCs w:val="24"/>
        </w:rPr>
        <w:t xml:space="preserve">zvířat </w:t>
      </w:r>
      <w:r w:rsidR="00350CDF" w:rsidRPr="00FA69DE">
        <w:rPr>
          <w:rFonts w:ascii="Times New Roman" w:hAnsi="Times New Roman" w:cs="Times New Roman"/>
          <w:bCs/>
          <w:sz w:val="24"/>
          <w:szCs w:val="24"/>
        </w:rPr>
        <w:t xml:space="preserve">a přejít k odčervování cílenému, tj. </w:t>
      </w:r>
      <w:r w:rsidR="00B759EF" w:rsidRPr="00FA69DE">
        <w:rPr>
          <w:rFonts w:ascii="Times New Roman" w:hAnsi="Times New Roman" w:cs="Times New Roman"/>
          <w:bCs/>
          <w:sz w:val="24"/>
          <w:szCs w:val="24"/>
        </w:rPr>
        <w:t xml:space="preserve">k </w:t>
      </w:r>
      <w:r w:rsidR="00350CDF" w:rsidRPr="00FA69DE">
        <w:rPr>
          <w:rFonts w:ascii="Times New Roman" w:hAnsi="Times New Roman" w:cs="Times New Roman"/>
          <w:bCs/>
          <w:sz w:val="24"/>
          <w:szCs w:val="24"/>
        </w:rPr>
        <w:t>odčervování vybraných jedinců (</w:t>
      </w:r>
      <w:r w:rsidR="003D352D" w:rsidRPr="00FA69DE">
        <w:rPr>
          <w:rFonts w:ascii="Times New Roman" w:hAnsi="Times New Roman" w:cs="Times New Roman"/>
          <w:sz w:val="24"/>
          <w:szCs w:val="24"/>
        </w:rPr>
        <w:t>dospělá zvířata)</w:t>
      </w:r>
      <w:r w:rsidR="00350CDF" w:rsidRPr="00FA69DE">
        <w:rPr>
          <w:rFonts w:ascii="Times New Roman" w:hAnsi="Times New Roman" w:cs="Times New Roman"/>
          <w:sz w:val="24"/>
          <w:szCs w:val="24"/>
        </w:rPr>
        <w:t xml:space="preserve"> </w:t>
      </w:r>
      <w:r w:rsidR="00CE23E1" w:rsidRPr="00FA69DE">
        <w:rPr>
          <w:rFonts w:ascii="Times New Roman" w:hAnsi="Times New Roman" w:cs="Times New Roman"/>
          <w:sz w:val="24"/>
          <w:szCs w:val="24"/>
        </w:rPr>
        <w:t xml:space="preserve">či kategorií zvířat (jehňata, kůzlata). </w:t>
      </w:r>
      <w:r w:rsidR="00B759EF" w:rsidRPr="00FA69DE">
        <w:rPr>
          <w:rFonts w:ascii="Times New Roman" w:hAnsi="Times New Roman" w:cs="Times New Roman"/>
          <w:sz w:val="24"/>
          <w:szCs w:val="24"/>
        </w:rPr>
        <w:t xml:space="preserve">Jde tedy o </w:t>
      </w:r>
      <w:r w:rsidR="00CE23E1" w:rsidRPr="00FA69DE">
        <w:rPr>
          <w:rFonts w:ascii="Times New Roman" w:hAnsi="Times New Roman" w:cs="Times New Roman"/>
          <w:sz w:val="24"/>
          <w:szCs w:val="24"/>
        </w:rPr>
        <w:t>uplat</w:t>
      </w:r>
      <w:r w:rsidR="00B759EF" w:rsidRPr="00FA69DE">
        <w:rPr>
          <w:rFonts w:ascii="Times New Roman" w:hAnsi="Times New Roman" w:cs="Times New Roman"/>
          <w:sz w:val="24"/>
          <w:szCs w:val="24"/>
        </w:rPr>
        <w:t xml:space="preserve">ňování </w:t>
      </w:r>
      <w:r w:rsidR="00350CDF" w:rsidRPr="00FA69DE">
        <w:rPr>
          <w:rFonts w:ascii="Times New Roman" w:hAnsi="Times New Roman" w:cs="Times New Roman"/>
          <w:sz w:val="24"/>
          <w:szCs w:val="24"/>
        </w:rPr>
        <w:t>selektivní terapi</w:t>
      </w:r>
      <w:r w:rsidR="00B759EF" w:rsidRPr="00FA69DE">
        <w:rPr>
          <w:rFonts w:ascii="Times New Roman" w:hAnsi="Times New Roman" w:cs="Times New Roman"/>
          <w:sz w:val="24"/>
          <w:szCs w:val="24"/>
        </w:rPr>
        <w:t>e</w:t>
      </w:r>
      <w:r w:rsidR="00350CDF" w:rsidRPr="00FA69DE">
        <w:rPr>
          <w:rFonts w:ascii="Times New Roman" w:hAnsi="Times New Roman" w:cs="Times New Roman"/>
          <w:sz w:val="24"/>
          <w:szCs w:val="24"/>
        </w:rPr>
        <w:t xml:space="preserve">, tj. </w:t>
      </w:r>
      <w:r w:rsidR="003D352D" w:rsidRPr="00FA69DE">
        <w:rPr>
          <w:rFonts w:ascii="Times New Roman" w:hAnsi="Times New Roman" w:cs="Times New Roman"/>
          <w:sz w:val="24"/>
          <w:szCs w:val="24"/>
        </w:rPr>
        <w:t>terapi</w:t>
      </w:r>
      <w:r w:rsidR="00B759EF" w:rsidRPr="00FA69DE">
        <w:rPr>
          <w:rFonts w:ascii="Times New Roman" w:hAnsi="Times New Roman" w:cs="Times New Roman"/>
          <w:sz w:val="24"/>
          <w:szCs w:val="24"/>
        </w:rPr>
        <w:t>e</w:t>
      </w:r>
      <w:r w:rsidR="00350CDF" w:rsidRPr="00FA69DE">
        <w:rPr>
          <w:rFonts w:ascii="Times New Roman" w:hAnsi="Times New Roman" w:cs="Times New Roman"/>
          <w:sz w:val="24"/>
          <w:szCs w:val="24"/>
        </w:rPr>
        <w:t xml:space="preserve"> indikovaných </w:t>
      </w:r>
      <w:r w:rsidR="003D352D" w:rsidRPr="00FA69DE">
        <w:rPr>
          <w:rFonts w:ascii="Times New Roman" w:hAnsi="Times New Roman" w:cs="Times New Roman"/>
          <w:sz w:val="24"/>
          <w:szCs w:val="24"/>
        </w:rPr>
        <w:t>skupin</w:t>
      </w:r>
      <w:r w:rsidR="00CE23E1" w:rsidRPr="00FA69DE">
        <w:rPr>
          <w:rFonts w:ascii="Times New Roman" w:hAnsi="Times New Roman" w:cs="Times New Roman"/>
          <w:sz w:val="24"/>
          <w:szCs w:val="24"/>
        </w:rPr>
        <w:t>. Pro definitivní a správn</w:t>
      </w:r>
      <w:r w:rsidR="00913A2A" w:rsidRPr="00FA69DE">
        <w:rPr>
          <w:rFonts w:ascii="Times New Roman" w:hAnsi="Times New Roman" w:cs="Times New Roman"/>
          <w:sz w:val="24"/>
          <w:szCs w:val="24"/>
        </w:rPr>
        <w:t>é</w:t>
      </w:r>
      <w:r w:rsidR="00CE23E1" w:rsidRPr="00FA69DE">
        <w:rPr>
          <w:rFonts w:ascii="Times New Roman" w:hAnsi="Times New Roman" w:cs="Times New Roman"/>
          <w:sz w:val="24"/>
          <w:szCs w:val="24"/>
        </w:rPr>
        <w:t xml:space="preserve"> rozhodnutí o t</w:t>
      </w:r>
      <w:r w:rsidR="00913A2A" w:rsidRPr="00FA69DE">
        <w:rPr>
          <w:rFonts w:ascii="Times New Roman" w:hAnsi="Times New Roman" w:cs="Times New Roman"/>
          <w:sz w:val="24"/>
          <w:szCs w:val="24"/>
        </w:rPr>
        <w:t>om, která zvířata případně odčervit</w:t>
      </w:r>
      <w:r w:rsidR="000A45D9">
        <w:rPr>
          <w:rFonts w:ascii="Times New Roman" w:hAnsi="Times New Roman" w:cs="Times New Roman"/>
          <w:sz w:val="24"/>
          <w:szCs w:val="24"/>
        </w:rPr>
        <w:t>,</w:t>
      </w:r>
      <w:r w:rsidR="00913A2A" w:rsidRPr="00FA69DE">
        <w:rPr>
          <w:rFonts w:ascii="Times New Roman" w:hAnsi="Times New Roman" w:cs="Times New Roman"/>
          <w:sz w:val="24"/>
          <w:szCs w:val="24"/>
        </w:rPr>
        <w:t xml:space="preserve"> </w:t>
      </w:r>
      <w:r w:rsidR="00CE23E1" w:rsidRPr="00FA69DE">
        <w:rPr>
          <w:rFonts w:ascii="Times New Roman" w:hAnsi="Times New Roman" w:cs="Times New Roman"/>
          <w:sz w:val="24"/>
          <w:szCs w:val="24"/>
        </w:rPr>
        <w:t xml:space="preserve">je nezbytné </w:t>
      </w:r>
      <w:r w:rsidR="00913A2A" w:rsidRPr="00FA69DE">
        <w:rPr>
          <w:rFonts w:ascii="Times New Roman" w:hAnsi="Times New Roman" w:cs="Times New Roman"/>
          <w:sz w:val="24"/>
          <w:szCs w:val="24"/>
        </w:rPr>
        <w:t xml:space="preserve">posoudit </w:t>
      </w:r>
      <w:r w:rsidR="006E38B3" w:rsidRPr="00FA69DE">
        <w:rPr>
          <w:rFonts w:ascii="Times New Roman" w:hAnsi="Times New Roman" w:cs="Times New Roman"/>
          <w:sz w:val="24"/>
          <w:szCs w:val="24"/>
        </w:rPr>
        <w:t xml:space="preserve">současně </w:t>
      </w:r>
      <w:r w:rsidR="00913A2A" w:rsidRPr="00FA69DE">
        <w:rPr>
          <w:rFonts w:ascii="Times New Roman" w:hAnsi="Times New Roman" w:cs="Times New Roman"/>
          <w:sz w:val="24"/>
          <w:szCs w:val="24"/>
        </w:rPr>
        <w:t>v</w:t>
      </w:r>
      <w:r w:rsidR="00CE23E1" w:rsidRPr="00FA69DE">
        <w:rPr>
          <w:rFonts w:ascii="Times New Roman" w:hAnsi="Times New Roman" w:cs="Times New Roman"/>
          <w:sz w:val="24"/>
          <w:szCs w:val="24"/>
        </w:rPr>
        <w:t>íce faktorů</w:t>
      </w:r>
      <w:r w:rsidR="00B759EF" w:rsidRPr="00FA69DE">
        <w:rPr>
          <w:rFonts w:ascii="Times New Roman" w:hAnsi="Times New Roman" w:cs="Times New Roman"/>
          <w:sz w:val="24"/>
          <w:szCs w:val="24"/>
        </w:rPr>
        <w:t xml:space="preserve">. Patří mezi ně </w:t>
      </w:r>
      <w:r w:rsidR="00913A2A" w:rsidRPr="00FA69DE">
        <w:rPr>
          <w:rFonts w:ascii="Times New Roman" w:hAnsi="Times New Roman" w:cs="Times New Roman"/>
          <w:sz w:val="24"/>
          <w:szCs w:val="24"/>
        </w:rPr>
        <w:t xml:space="preserve">1. </w:t>
      </w:r>
      <w:r w:rsidR="00B759EF" w:rsidRPr="00FA69DE">
        <w:rPr>
          <w:rFonts w:ascii="Times New Roman" w:hAnsi="Times New Roman" w:cs="Times New Roman"/>
          <w:sz w:val="24"/>
          <w:szCs w:val="24"/>
        </w:rPr>
        <w:t>posouzení přítomnosti klinických příznaků (anémie, slabost, průjem, hubnutí)</w:t>
      </w:r>
      <w:r w:rsidR="000A45D9">
        <w:rPr>
          <w:rFonts w:ascii="Times New Roman" w:hAnsi="Times New Roman" w:cs="Times New Roman"/>
          <w:sz w:val="24"/>
          <w:szCs w:val="24"/>
        </w:rPr>
        <w:t>,</w:t>
      </w:r>
      <w:r w:rsidR="00CE23E1" w:rsidRPr="00FA69DE">
        <w:rPr>
          <w:rFonts w:ascii="Times New Roman" w:hAnsi="Times New Roman" w:cs="Times New Roman"/>
          <w:sz w:val="24"/>
          <w:szCs w:val="24"/>
        </w:rPr>
        <w:t xml:space="preserve"> </w:t>
      </w:r>
      <w:r w:rsidR="00913A2A" w:rsidRPr="00FA69DE">
        <w:rPr>
          <w:rFonts w:ascii="Times New Roman" w:hAnsi="Times New Roman" w:cs="Times New Roman"/>
          <w:sz w:val="24"/>
          <w:szCs w:val="24"/>
        </w:rPr>
        <w:t xml:space="preserve">2. </w:t>
      </w:r>
      <w:r w:rsidR="006E38B3" w:rsidRPr="00FA69DE">
        <w:rPr>
          <w:rFonts w:ascii="Times New Roman" w:hAnsi="Times New Roman" w:cs="Times New Roman"/>
          <w:sz w:val="24"/>
          <w:szCs w:val="24"/>
        </w:rPr>
        <w:t xml:space="preserve">přesné </w:t>
      </w:r>
      <w:r w:rsidR="00913A2A" w:rsidRPr="00FA69DE">
        <w:rPr>
          <w:rFonts w:ascii="Times New Roman" w:hAnsi="Times New Roman" w:cs="Times New Roman"/>
          <w:sz w:val="24"/>
          <w:szCs w:val="24"/>
        </w:rPr>
        <w:t xml:space="preserve">určení stupně anémie dle stupnice FAMACHA, 3. provedení koprologické diagnostiky s požadavkem kvantifikace vajíček </w:t>
      </w:r>
      <w:r w:rsidR="006E38B3" w:rsidRPr="00FA69DE">
        <w:rPr>
          <w:rFonts w:ascii="Times New Roman" w:hAnsi="Times New Roman" w:cs="Times New Roman"/>
          <w:sz w:val="24"/>
          <w:szCs w:val="24"/>
        </w:rPr>
        <w:t xml:space="preserve">hlístic </w:t>
      </w:r>
      <w:r w:rsidR="00913A2A" w:rsidRPr="00FA69DE">
        <w:rPr>
          <w:rFonts w:ascii="Times New Roman" w:hAnsi="Times New Roman" w:cs="Times New Roman"/>
          <w:sz w:val="24"/>
          <w:szCs w:val="24"/>
        </w:rPr>
        <w:t>GIT v 1 g trusu, tj. tzv. EPG</w:t>
      </w:r>
      <w:r w:rsidR="006E38B3" w:rsidRPr="00FA69DE">
        <w:rPr>
          <w:rFonts w:ascii="Times New Roman" w:hAnsi="Times New Roman" w:cs="Times New Roman"/>
          <w:sz w:val="24"/>
          <w:szCs w:val="24"/>
        </w:rPr>
        <w:t>, s kategorizací slabá, střední, silná invaze</w:t>
      </w:r>
      <w:r w:rsidR="00913A2A" w:rsidRPr="00FA69DE">
        <w:rPr>
          <w:rFonts w:ascii="Times New Roman" w:hAnsi="Times New Roman" w:cs="Times New Roman"/>
          <w:sz w:val="24"/>
          <w:szCs w:val="24"/>
        </w:rPr>
        <w:t xml:space="preserve">. </w:t>
      </w:r>
      <w:r w:rsidR="006E38B3" w:rsidRPr="00FA69DE">
        <w:rPr>
          <w:rFonts w:ascii="Times New Roman" w:hAnsi="Times New Roman" w:cs="Times New Roman"/>
          <w:sz w:val="24"/>
          <w:szCs w:val="24"/>
        </w:rPr>
        <w:t xml:space="preserve">Za silnou invazi GIT hlístic, která rozhodně vyžaduje odčervení, se považuje &gt;2000 vajíček v 1 g trusu. Při tomto nálezu i významně stoupá pravděpodobnost výskytu </w:t>
      </w:r>
      <w:r w:rsidR="006E38B3" w:rsidRPr="00FA69DE">
        <w:rPr>
          <w:rFonts w:ascii="Times New Roman" w:hAnsi="Times New Roman" w:cs="Times New Roman"/>
          <w:bCs/>
          <w:i/>
          <w:sz w:val="24"/>
          <w:szCs w:val="24"/>
        </w:rPr>
        <w:t>Hemonchus contortus</w:t>
      </w:r>
      <w:r w:rsidR="006E38B3" w:rsidRPr="00FA69DE">
        <w:rPr>
          <w:rFonts w:ascii="Times New Roman" w:hAnsi="Times New Roman" w:cs="Times New Roman"/>
          <w:sz w:val="24"/>
          <w:szCs w:val="24"/>
        </w:rPr>
        <w:t xml:space="preserve"> v trávicím traktu. Odčervování zvířat v našich podmínkách se</w:t>
      </w:r>
      <w:r w:rsidR="006D0568" w:rsidRPr="00FA69DE">
        <w:rPr>
          <w:rFonts w:ascii="Times New Roman" w:hAnsi="Times New Roman" w:cs="Times New Roman"/>
          <w:sz w:val="24"/>
          <w:szCs w:val="24"/>
        </w:rPr>
        <w:t xml:space="preserve"> dle posledních poznatků </w:t>
      </w:r>
      <w:r w:rsidR="006E38B3" w:rsidRPr="00FA69DE">
        <w:rPr>
          <w:rFonts w:ascii="Times New Roman" w:hAnsi="Times New Roman" w:cs="Times New Roman"/>
          <w:sz w:val="24"/>
          <w:szCs w:val="24"/>
        </w:rPr>
        <w:t>musí zaměřit zejména na mladá zvíř</w:t>
      </w:r>
      <w:r w:rsidR="006D0568" w:rsidRPr="00FA69DE">
        <w:rPr>
          <w:rFonts w:ascii="Times New Roman" w:hAnsi="Times New Roman" w:cs="Times New Roman"/>
          <w:sz w:val="24"/>
          <w:szCs w:val="24"/>
        </w:rPr>
        <w:t>a</w:t>
      </w:r>
      <w:r w:rsidR="006E38B3" w:rsidRPr="00FA69DE">
        <w:rPr>
          <w:rFonts w:ascii="Times New Roman" w:hAnsi="Times New Roman" w:cs="Times New Roman"/>
          <w:sz w:val="24"/>
          <w:szCs w:val="24"/>
        </w:rPr>
        <w:t xml:space="preserve">ta do 2 let věku. </w:t>
      </w:r>
      <w:r w:rsidR="006D0568" w:rsidRPr="00FA69DE">
        <w:rPr>
          <w:rFonts w:ascii="Times New Roman" w:hAnsi="Times New Roman" w:cs="Times New Roman"/>
          <w:sz w:val="24"/>
          <w:szCs w:val="24"/>
        </w:rPr>
        <w:t xml:space="preserve">Výběr zvířat potom musí následovat dle stupně anémie (3 a výše), </w:t>
      </w:r>
      <w:r w:rsidR="00275EE3" w:rsidRPr="00FA69DE">
        <w:rPr>
          <w:rFonts w:ascii="Times New Roman" w:hAnsi="Times New Roman" w:cs="Times New Roman"/>
          <w:sz w:val="24"/>
          <w:szCs w:val="24"/>
        </w:rPr>
        <w:t>závažnosti</w:t>
      </w:r>
      <w:r w:rsidR="00E97F61" w:rsidRPr="00FA69DE">
        <w:rPr>
          <w:rFonts w:ascii="Times New Roman" w:hAnsi="Times New Roman" w:cs="Times New Roman"/>
          <w:sz w:val="24"/>
          <w:szCs w:val="24"/>
        </w:rPr>
        <w:t xml:space="preserve"> invaze (</w:t>
      </w:r>
      <w:r w:rsidR="006D0568" w:rsidRPr="00FA69DE">
        <w:rPr>
          <w:rFonts w:ascii="Times New Roman" w:hAnsi="Times New Roman" w:cs="Times New Roman"/>
          <w:sz w:val="24"/>
          <w:szCs w:val="24"/>
        </w:rPr>
        <w:t>střední a silné</w:t>
      </w:r>
      <w:r w:rsidR="00E97F61" w:rsidRPr="00FA69DE">
        <w:rPr>
          <w:rFonts w:ascii="Times New Roman" w:hAnsi="Times New Roman" w:cs="Times New Roman"/>
          <w:sz w:val="24"/>
          <w:szCs w:val="24"/>
        </w:rPr>
        <w:t>)</w:t>
      </w:r>
      <w:r w:rsidR="006D0568" w:rsidRPr="00FA69DE">
        <w:rPr>
          <w:rFonts w:ascii="Times New Roman" w:hAnsi="Times New Roman" w:cs="Times New Roman"/>
          <w:sz w:val="24"/>
          <w:szCs w:val="24"/>
        </w:rPr>
        <w:t xml:space="preserve"> a případně </w:t>
      </w:r>
      <w:r w:rsidR="00275EE3" w:rsidRPr="00FA69DE">
        <w:rPr>
          <w:rFonts w:ascii="Times New Roman" w:hAnsi="Times New Roman" w:cs="Times New Roman"/>
          <w:sz w:val="24"/>
          <w:szCs w:val="24"/>
        </w:rPr>
        <w:t>dle jiných</w:t>
      </w:r>
      <w:r w:rsidR="006D0568" w:rsidRPr="00FA69DE">
        <w:rPr>
          <w:rFonts w:ascii="Times New Roman" w:hAnsi="Times New Roman" w:cs="Times New Roman"/>
          <w:sz w:val="24"/>
          <w:szCs w:val="24"/>
        </w:rPr>
        <w:t xml:space="preserve"> klinických přízna</w:t>
      </w:r>
      <w:r w:rsidR="00275EE3" w:rsidRPr="00FA69DE">
        <w:rPr>
          <w:rFonts w:ascii="Times New Roman" w:hAnsi="Times New Roman" w:cs="Times New Roman"/>
          <w:sz w:val="24"/>
          <w:szCs w:val="24"/>
        </w:rPr>
        <w:t>ků</w:t>
      </w:r>
      <w:r w:rsidR="006D0568" w:rsidRPr="00FA69DE">
        <w:rPr>
          <w:rFonts w:ascii="Times New Roman" w:hAnsi="Times New Roman" w:cs="Times New Roman"/>
          <w:sz w:val="24"/>
          <w:szCs w:val="24"/>
        </w:rPr>
        <w:t xml:space="preserve">. </w:t>
      </w:r>
      <w:r w:rsidR="00350CDF" w:rsidRPr="00FA69DE">
        <w:rPr>
          <w:rFonts w:ascii="Times New Roman" w:hAnsi="Times New Roman" w:cs="Times New Roman"/>
          <w:sz w:val="24"/>
          <w:szCs w:val="24"/>
        </w:rPr>
        <w:t>Dalším zásadním krokem v zamezení šíření rezistence k antiparazitikům je provádění koprologického vyšetření, nejen před odčervením, ale i po něm (</w:t>
      </w:r>
      <w:r w:rsidR="00E97F61" w:rsidRPr="00FA69DE">
        <w:rPr>
          <w:rFonts w:ascii="Times New Roman" w:hAnsi="Times New Roman" w:cs="Times New Roman"/>
          <w:sz w:val="24"/>
          <w:szCs w:val="24"/>
        </w:rPr>
        <w:t>10</w:t>
      </w:r>
      <w:r w:rsidR="00350CDF" w:rsidRPr="00FA69DE">
        <w:rPr>
          <w:rFonts w:ascii="Times New Roman" w:hAnsi="Times New Roman" w:cs="Times New Roman"/>
          <w:sz w:val="24"/>
          <w:szCs w:val="24"/>
        </w:rPr>
        <w:t>-14 dnů</w:t>
      </w:r>
      <w:r w:rsidR="00E97F61" w:rsidRPr="00FA69DE">
        <w:rPr>
          <w:rFonts w:ascii="Times New Roman" w:hAnsi="Times New Roman" w:cs="Times New Roman"/>
          <w:sz w:val="24"/>
          <w:szCs w:val="24"/>
        </w:rPr>
        <w:t>, resp. 17-21</w:t>
      </w:r>
      <w:r w:rsidR="00846FAD" w:rsidRPr="00FA69DE">
        <w:rPr>
          <w:rFonts w:ascii="Times New Roman" w:hAnsi="Times New Roman" w:cs="Times New Roman"/>
          <w:sz w:val="24"/>
          <w:szCs w:val="24"/>
        </w:rPr>
        <w:t xml:space="preserve"> moxidektin</w:t>
      </w:r>
      <w:r w:rsidR="00350CDF" w:rsidRPr="00FA69DE">
        <w:rPr>
          <w:rFonts w:ascii="Times New Roman" w:hAnsi="Times New Roman" w:cs="Times New Roman"/>
          <w:sz w:val="24"/>
          <w:szCs w:val="24"/>
        </w:rPr>
        <w:t>)</w:t>
      </w:r>
      <w:r w:rsidR="00275EE3" w:rsidRPr="00FA69DE">
        <w:rPr>
          <w:rFonts w:ascii="Times New Roman" w:hAnsi="Times New Roman" w:cs="Times New Roman"/>
          <w:sz w:val="24"/>
          <w:szCs w:val="24"/>
        </w:rPr>
        <w:t xml:space="preserve">, čímž lze </w:t>
      </w:r>
      <w:r w:rsidR="006D0568" w:rsidRPr="00FA69DE">
        <w:rPr>
          <w:rFonts w:ascii="Times New Roman" w:hAnsi="Times New Roman" w:cs="Times New Roman"/>
          <w:sz w:val="24"/>
          <w:szCs w:val="24"/>
        </w:rPr>
        <w:t>kontrol</w:t>
      </w:r>
      <w:r w:rsidR="00275EE3" w:rsidRPr="00FA69DE">
        <w:rPr>
          <w:rFonts w:ascii="Times New Roman" w:hAnsi="Times New Roman" w:cs="Times New Roman"/>
          <w:sz w:val="24"/>
          <w:szCs w:val="24"/>
        </w:rPr>
        <w:t>ovat</w:t>
      </w:r>
      <w:r w:rsidR="006D0568" w:rsidRPr="00FA69DE">
        <w:rPr>
          <w:rFonts w:ascii="Times New Roman" w:hAnsi="Times New Roman" w:cs="Times New Roman"/>
          <w:sz w:val="24"/>
          <w:szCs w:val="24"/>
        </w:rPr>
        <w:t xml:space="preserve"> účinnost použitého odčervovacího p</w:t>
      </w:r>
      <w:r w:rsidR="002F1A4A" w:rsidRPr="00FA69DE">
        <w:rPr>
          <w:rFonts w:ascii="Times New Roman" w:hAnsi="Times New Roman" w:cs="Times New Roman"/>
          <w:sz w:val="24"/>
          <w:szCs w:val="24"/>
        </w:rPr>
        <w:t>řípravku.</w:t>
      </w:r>
      <w:r w:rsidR="006D0568" w:rsidRPr="00FA6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1723B" w14:textId="7A2AC8F6" w:rsidR="004C36B1" w:rsidRPr="00FA69DE" w:rsidRDefault="00377B56" w:rsidP="00126A5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A69DE">
        <w:rPr>
          <w:rFonts w:ascii="Times New Roman" w:hAnsi="Times New Roman" w:cs="Times New Roman"/>
          <w:sz w:val="24"/>
          <w:szCs w:val="24"/>
        </w:rPr>
        <w:t>Do</w:t>
      </w:r>
      <w:r w:rsidR="00846FAD" w:rsidRPr="00FA69DE">
        <w:rPr>
          <w:rFonts w:ascii="Times New Roman" w:hAnsi="Times New Roman" w:cs="Times New Roman"/>
          <w:sz w:val="24"/>
          <w:szCs w:val="24"/>
        </w:rPr>
        <w:t xml:space="preserve">c. </w:t>
      </w:r>
      <w:r w:rsidR="00F812F0" w:rsidRPr="00FA69DE">
        <w:rPr>
          <w:rFonts w:ascii="Times New Roman" w:hAnsi="Times New Roman" w:cs="Times New Roman"/>
          <w:sz w:val="24"/>
          <w:szCs w:val="24"/>
        </w:rPr>
        <w:t>MVDr. Adam Novobilský</w:t>
      </w:r>
      <w:r w:rsidR="00846FAD" w:rsidRPr="00FA69DE">
        <w:rPr>
          <w:rFonts w:ascii="Times New Roman" w:hAnsi="Times New Roman" w:cs="Times New Roman"/>
          <w:sz w:val="24"/>
          <w:szCs w:val="24"/>
        </w:rPr>
        <w:t>, Ph.D.</w:t>
      </w:r>
      <w:r w:rsidR="008B5E66">
        <w:rPr>
          <w:rFonts w:ascii="Times New Roman" w:hAnsi="Times New Roman" w:cs="Times New Roman"/>
          <w:sz w:val="24"/>
          <w:szCs w:val="24"/>
        </w:rPr>
        <w:t>,</w:t>
      </w:r>
      <w:r w:rsidR="00F812F0" w:rsidRPr="00FA69DE">
        <w:rPr>
          <w:rFonts w:ascii="Times New Roman" w:hAnsi="Times New Roman" w:cs="Times New Roman"/>
          <w:sz w:val="24"/>
          <w:szCs w:val="24"/>
        </w:rPr>
        <w:t xml:space="preserve"> vystoupení prof. Svobodové doplnil o </w:t>
      </w:r>
      <w:r w:rsidR="00846FAD" w:rsidRPr="00FA69DE">
        <w:rPr>
          <w:rFonts w:ascii="Times New Roman" w:hAnsi="Times New Roman" w:cs="Times New Roman"/>
          <w:sz w:val="24"/>
          <w:szCs w:val="24"/>
        </w:rPr>
        <w:t xml:space="preserve">přehled současných antiparazitik včetně jejich dostupnosti v ČR. Následně </w:t>
      </w:r>
      <w:r w:rsidR="00F812F0" w:rsidRPr="00FA69DE">
        <w:rPr>
          <w:rFonts w:ascii="Times New Roman" w:hAnsi="Times New Roman" w:cs="Times New Roman"/>
          <w:sz w:val="24"/>
          <w:szCs w:val="24"/>
        </w:rPr>
        <w:t>shrnu</w:t>
      </w:r>
      <w:r w:rsidR="00846FAD" w:rsidRPr="00FA69DE">
        <w:rPr>
          <w:rFonts w:ascii="Times New Roman" w:hAnsi="Times New Roman" w:cs="Times New Roman"/>
          <w:sz w:val="24"/>
          <w:szCs w:val="24"/>
        </w:rPr>
        <w:t>l</w:t>
      </w:r>
      <w:r w:rsidR="00F812F0" w:rsidRPr="00FA69DE">
        <w:rPr>
          <w:rFonts w:ascii="Times New Roman" w:hAnsi="Times New Roman" w:cs="Times New Roman"/>
          <w:sz w:val="24"/>
          <w:szCs w:val="24"/>
        </w:rPr>
        <w:t xml:space="preserve"> nejčastější mýt</w:t>
      </w:r>
      <w:r w:rsidR="00846FAD" w:rsidRPr="00FA69DE">
        <w:rPr>
          <w:rFonts w:ascii="Times New Roman" w:hAnsi="Times New Roman" w:cs="Times New Roman"/>
          <w:sz w:val="24"/>
          <w:szCs w:val="24"/>
        </w:rPr>
        <w:t>y</w:t>
      </w:r>
      <w:r w:rsidR="00F812F0" w:rsidRPr="00FA69DE">
        <w:rPr>
          <w:rFonts w:ascii="Times New Roman" w:hAnsi="Times New Roman" w:cs="Times New Roman"/>
          <w:sz w:val="24"/>
          <w:szCs w:val="24"/>
        </w:rPr>
        <w:t xml:space="preserve"> a pověr</w:t>
      </w:r>
      <w:r w:rsidR="00846FAD" w:rsidRPr="00FA69DE">
        <w:rPr>
          <w:rFonts w:ascii="Times New Roman" w:hAnsi="Times New Roman" w:cs="Times New Roman"/>
          <w:sz w:val="24"/>
          <w:szCs w:val="24"/>
        </w:rPr>
        <w:t>y v oblasti parazitární problematiky malých přežvýkavců</w:t>
      </w:r>
      <w:r w:rsidR="00F812F0" w:rsidRPr="00FA69DE">
        <w:rPr>
          <w:rFonts w:ascii="Times New Roman" w:hAnsi="Times New Roman" w:cs="Times New Roman"/>
          <w:sz w:val="24"/>
          <w:szCs w:val="24"/>
        </w:rPr>
        <w:t xml:space="preserve">. </w:t>
      </w:r>
      <w:r w:rsidR="00094525" w:rsidRPr="00FA69DE">
        <w:rPr>
          <w:rFonts w:ascii="Times New Roman" w:hAnsi="Times New Roman" w:cs="Times New Roman"/>
          <w:sz w:val="24"/>
          <w:szCs w:val="24"/>
        </w:rPr>
        <w:t xml:space="preserve">K těm patří ještě stále zejména zaužívaný postup </w:t>
      </w:r>
      <w:r w:rsidR="00846FAD" w:rsidRPr="00FA69DE">
        <w:rPr>
          <w:rFonts w:ascii="Times New Roman" w:hAnsi="Times New Roman" w:cs="Times New Roman"/>
          <w:sz w:val="24"/>
          <w:szCs w:val="24"/>
        </w:rPr>
        <w:t xml:space="preserve">odčervit </w:t>
      </w:r>
      <w:r w:rsidR="00094525" w:rsidRPr="00FA69DE">
        <w:rPr>
          <w:rFonts w:ascii="Times New Roman" w:hAnsi="Times New Roman" w:cs="Times New Roman"/>
          <w:sz w:val="24"/>
          <w:szCs w:val="24"/>
        </w:rPr>
        <w:t xml:space="preserve">plošně celé stádo a přesunout ho </w:t>
      </w:r>
      <w:r w:rsidR="00846FAD" w:rsidRPr="00FA69DE">
        <w:rPr>
          <w:rFonts w:ascii="Times New Roman" w:hAnsi="Times New Roman" w:cs="Times New Roman"/>
          <w:sz w:val="24"/>
          <w:szCs w:val="24"/>
        </w:rPr>
        <w:t>na novou čistou pastvu</w:t>
      </w:r>
      <w:r w:rsidR="00234FC8">
        <w:rPr>
          <w:rFonts w:ascii="Times New Roman" w:hAnsi="Times New Roman" w:cs="Times New Roman"/>
          <w:sz w:val="24"/>
          <w:szCs w:val="24"/>
        </w:rPr>
        <w:t xml:space="preserve">. </w:t>
      </w:r>
      <w:r w:rsidR="00094525" w:rsidRPr="00FA69DE">
        <w:rPr>
          <w:rFonts w:ascii="Times New Roman" w:hAnsi="Times New Roman" w:cs="Times New Roman"/>
          <w:sz w:val="24"/>
          <w:szCs w:val="24"/>
        </w:rPr>
        <w:lastRenderedPageBreak/>
        <w:t>Tímto postupem n</w:t>
      </w:r>
      <w:r w:rsidR="00234FC8">
        <w:rPr>
          <w:rFonts w:ascii="Times New Roman" w:hAnsi="Times New Roman" w:cs="Times New Roman"/>
          <w:sz w:val="24"/>
          <w:szCs w:val="24"/>
        </w:rPr>
        <w:t>esnižujeme dlouhodobě výskyt parazitóz, na</w:t>
      </w:r>
      <w:r w:rsidR="00094525" w:rsidRPr="00FA69DE">
        <w:rPr>
          <w:rFonts w:ascii="Times New Roman" w:hAnsi="Times New Roman" w:cs="Times New Roman"/>
          <w:sz w:val="24"/>
          <w:szCs w:val="24"/>
        </w:rPr>
        <w:t xml:space="preserve">opak </w:t>
      </w:r>
      <w:r w:rsidRPr="00FA69DE">
        <w:rPr>
          <w:rFonts w:ascii="Times New Roman" w:hAnsi="Times New Roman" w:cs="Times New Roman"/>
          <w:sz w:val="24"/>
          <w:szCs w:val="24"/>
        </w:rPr>
        <w:t xml:space="preserve">podporujeme </w:t>
      </w:r>
      <w:r w:rsidR="00094525" w:rsidRPr="00FA69DE">
        <w:rPr>
          <w:rFonts w:ascii="Times New Roman" w:hAnsi="Times New Roman" w:cs="Times New Roman"/>
          <w:sz w:val="24"/>
          <w:szCs w:val="24"/>
        </w:rPr>
        <w:t xml:space="preserve">šíření rezistentních kmenů parazitů, protože </w:t>
      </w:r>
      <w:r w:rsidR="00487E16" w:rsidRPr="00FA69DE">
        <w:rPr>
          <w:rFonts w:ascii="Times New Roman" w:hAnsi="Times New Roman" w:cs="Times New Roman"/>
          <w:sz w:val="24"/>
          <w:szCs w:val="24"/>
        </w:rPr>
        <w:t>na novou pastvu se dostan</w:t>
      </w:r>
      <w:r w:rsidR="00094525" w:rsidRPr="00FA69DE">
        <w:rPr>
          <w:rFonts w:ascii="Times New Roman" w:hAnsi="Times New Roman" w:cs="Times New Roman"/>
          <w:sz w:val="24"/>
          <w:szCs w:val="24"/>
        </w:rPr>
        <w:t>ou</w:t>
      </w:r>
      <w:r w:rsidR="00487E16" w:rsidRPr="00FA69DE">
        <w:rPr>
          <w:rFonts w:ascii="Times New Roman" w:hAnsi="Times New Roman" w:cs="Times New Roman"/>
          <w:sz w:val="24"/>
          <w:szCs w:val="24"/>
        </w:rPr>
        <w:t xml:space="preserve"> pouze rezistentní populace</w:t>
      </w:r>
      <w:r w:rsidR="00094525" w:rsidRPr="00FA69DE">
        <w:rPr>
          <w:rFonts w:ascii="Times New Roman" w:hAnsi="Times New Roman" w:cs="Times New Roman"/>
          <w:sz w:val="24"/>
          <w:szCs w:val="24"/>
        </w:rPr>
        <w:t xml:space="preserve">. </w:t>
      </w:r>
      <w:r w:rsidR="00A54F03" w:rsidRPr="00FA69DE">
        <w:rPr>
          <w:rFonts w:ascii="Times New Roman" w:hAnsi="Times New Roman" w:cs="Times New Roman"/>
          <w:sz w:val="24"/>
          <w:szCs w:val="24"/>
        </w:rPr>
        <w:t>Dalším omylem je považovat koprologické vyšetření za jediný nástroj pro rozhodování o odčervení. Koprologie má totiž svoje limity, d</w:t>
      </w:r>
      <w:r w:rsidR="00487E16" w:rsidRPr="00FA69DE">
        <w:rPr>
          <w:rFonts w:ascii="Times New Roman" w:hAnsi="Times New Roman" w:cs="Times New Roman"/>
          <w:sz w:val="24"/>
          <w:szCs w:val="24"/>
        </w:rPr>
        <w:t>iagnostika vajíček GI</w:t>
      </w:r>
      <w:r w:rsidR="00A54F03" w:rsidRPr="00FA69DE">
        <w:rPr>
          <w:rFonts w:ascii="Times New Roman" w:hAnsi="Times New Roman" w:cs="Times New Roman"/>
          <w:sz w:val="24"/>
          <w:szCs w:val="24"/>
        </w:rPr>
        <w:t xml:space="preserve">T hlístic </w:t>
      </w:r>
      <w:r w:rsidR="00487E16" w:rsidRPr="00FA69DE">
        <w:rPr>
          <w:rFonts w:ascii="Times New Roman" w:hAnsi="Times New Roman" w:cs="Times New Roman"/>
          <w:sz w:val="24"/>
          <w:szCs w:val="24"/>
        </w:rPr>
        <w:t>je nepřesná</w:t>
      </w:r>
      <w:r w:rsidR="00A54F03" w:rsidRPr="00FA69DE">
        <w:rPr>
          <w:rFonts w:ascii="Times New Roman" w:hAnsi="Times New Roman" w:cs="Times New Roman"/>
          <w:sz w:val="24"/>
          <w:szCs w:val="24"/>
        </w:rPr>
        <w:t>, v laboratořích se rutinně nedělá kvantitativní vyšetření a chybí fundované závěry vyšetření, které b</w:t>
      </w:r>
      <w:r w:rsidRPr="00FA69DE">
        <w:rPr>
          <w:rFonts w:ascii="Times New Roman" w:hAnsi="Times New Roman" w:cs="Times New Roman"/>
          <w:sz w:val="24"/>
          <w:szCs w:val="24"/>
        </w:rPr>
        <w:t>y</w:t>
      </w:r>
      <w:r w:rsidR="00A54F03" w:rsidRPr="00FA69DE">
        <w:rPr>
          <w:rFonts w:ascii="Times New Roman" w:hAnsi="Times New Roman" w:cs="Times New Roman"/>
          <w:sz w:val="24"/>
          <w:szCs w:val="24"/>
        </w:rPr>
        <w:t xml:space="preserve"> kombinova</w:t>
      </w:r>
      <w:r w:rsidRPr="00FA69DE">
        <w:rPr>
          <w:rFonts w:ascii="Times New Roman" w:hAnsi="Times New Roman" w:cs="Times New Roman"/>
          <w:sz w:val="24"/>
          <w:szCs w:val="24"/>
        </w:rPr>
        <w:t>ly</w:t>
      </w:r>
      <w:r w:rsidR="00A54F03" w:rsidRPr="00FA69DE">
        <w:rPr>
          <w:rFonts w:ascii="Times New Roman" w:hAnsi="Times New Roman" w:cs="Times New Roman"/>
          <w:sz w:val="24"/>
          <w:szCs w:val="24"/>
        </w:rPr>
        <w:t xml:space="preserve"> </w:t>
      </w:r>
      <w:r w:rsidRPr="00FA69DE">
        <w:rPr>
          <w:rFonts w:ascii="Times New Roman" w:hAnsi="Times New Roman" w:cs="Times New Roman"/>
          <w:sz w:val="24"/>
          <w:szCs w:val="24"/>
        </w:rPr>
        <w:t xml:space="preserve">výsledky se </w:t>
      </w:r>
      <w:r w:rsidR="00A54F03" w:rsidRPr="00FA69DE">
        <w:rPr>
          <w:rFonts w:ascii="Times New Roman" w:hAnsi="Times New Roman" w:cs="Times New Roman"/>
          <w:sz w:val="24"/>
          <w:szCs w:val="24"/>
        </w:rPr>
        <w:t>znalost</w:t>
      </w:r>
      <w:r w:rsidRPr="00FA69DE">
        <w:rPr>
          <w:rFonts w:ascii="Times New Roman" w:hAnsi="Times New Roman" w:cs="Times New Roman"/>
          <w:sz w:val="24"/>
          <w:szCs w:val="24"/>
        </w:rPr>
        <w:t>í</w:t>
      </w:r>
      <w:r w:rsidR="00A54F03" w:rsidRPr="00FA69DE">
        <w:rPr>
          <w:rFonts w:ascii="Times New Roman" w:hAnsi="Times New Roman" w:cs="Times New Roman"/>
          <w:sz w:val="24"/>
          <w:szCs w:val="24"/>
        </w:rPr>
        <w:t xml:space="preserve"> vyšetřovaných zvířat</w:t>
      </w:r>
      <w:r w:rsidRPr="00FA69DE">
        <w:rPr>
          <w:rFonts w:ascii="Times New Roman" w:hAnsi="Times New Roman" w:cs="Times New Roman"/>
          <w:sz w:val="24"/>
          <w:szCs w:val="24"/>
        </w:rPr>
        <w:t xml:space="preserve"> (</w:t>
      </w:r>
      <w:r w:rsidR="00A54F03" w:rsidRPr="00FA69DE">
        <w:rPr>
          <w:rFonts w:ascii="Times New Roman" w:hAnsi="Times New Roman" w:cs="Times New Roman"/>
          <w:sz w:val="24"/>
          <w:szCs w:val="24"/>
        </w:rPr>
        <w:t>věk, stup</w:t>
      </w:r>
      <w:r w:rsidRPr="00FA69DE">
        <w:rPr>
          <w:rFonts w:ascii="Times New Roman" w:hAnsi="Times New Roman" w:cs="Times New Roman"/>
          <w:sz w:val="24"/>
          <w:szCs w:val="24"/>
        </w:rPr>
        <w:t xml:space="preserve">eň </w:t>
      </w:r>
      <w:r w:rsidR="00A54F03" w:rsidRPr="00FA69DE">
        <w:rPr>
          <w:rFonts w:ascii="Times New Roman" w:hAnsi="Times New Roman" w:cs="Times New Roman"/>
          <w:sz w:val="24"/>
          <w:szCs w:val="24"/>
        </w:rPr>
        <w:t>případné anémie, výživný stav, klinický stav</w:t>
      </w:r>
      <w:r w:rsidRPr="00FA69DE">
        <w:rPr>
          <w:rFonts w:ascii="Times New Roman" w:hAnsi="Times New Roman" w:cs="Times New Roman"/>
          <w:sz w:val="24"/>
          <w:szCs w:val="24"/>
        </w:rPr>
        <w:t>, reprodukční stav</w:t>
      </w:r>
      <w:r w:rsidR="00A54F03" w:rsidRPr="00FA69DE">
        <w:rPr>
          <w:rFonts w:ascii="Times New Roman" w:hAnsi="Times New Roman" w:cs="Times New Roman"/>
          <w:sz w:val="24"/>
          <w:szCs w:val="24"/>
        </w:rPr>
        <w:t xml:space="preserve"> atd.</w:t>
      </w:r>
      <w:r w:rsidRPr="00FA69DE">
        <w:rPr>
          <w:rFonts w:ascii="Times New Roman" w:hAnsi="Times New Roman" w:cs="Times New Roman"/>
          <w:sz w:val="24"/>
          <w:szCs w:val="24"/>
        </w:rPr>
        <w:t>).</w:t>
      </w:r>
    </w:p>
    <w:p w14:paraId="68D089C5" w14:textId="408061A5" w:rsidR="00286F06" w:rsidRPr="00286F06" w:rsidRDefault="00CE2F10" w:rsidP="00126A5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9DE">
        <w:rPr>
          <w:rFonts w:ascii="Times New Roman" w:hAnsi="Times New Roman" w:cs="Times New Roman"/>
          <w:sz w:val="24"/>
          <w:szCs w:val="24"/>
        </w:rPr>
        <w:t xml:space="preserve">Semináře se účastnili dominantě </w:t>
      </w:r>
      <w:r w:rsidR="00350CDF" w:rsidRPr="00FA69DE">
        <w:rPr>
          <w:rFonts w:ascii="Times New Roman" w:hAnsi="Times New Roman" w:cs="Times New Roman"/>
          <w:sz w:val="24"/>
          <w:szCs w:val="24"/>
        </w:rPr>
        <w:t>chovatel</w:t>
      </w:r>
      <w:r w:rsidRPr="00FA69DE">
        <w:rPr>
          <w:rFonts w:ascii="Times New Roman" w:hAnsi="Times New Roman" w:cs="Times New Roman"/>
          <w:sz w:val="24"/>
          <w:szCs w:val="24"/>
        </w:rPr>
        <w:t>é</w:t>
      </w:r>
      <w:r w:rsidR="00350CDF" w:rsidRPr="00FA69DE">
        <w:rPr>
          <w:rFonts w:ascii="Times New Roman" w:hAnsi="Times New Roman" w:cs="Times New Roman"/>
          <w:sz w:val="24"/>
          <w:szCs w:val="24"/>
        </w:rPr>
        <w:t xml:space="preserve">, </w:t>
      </w:r>
      <w:r w:rsidR="004C6CB3" w:rsidRPr="00FA69DE">
        <w:rPr>
          <w:rFonts w:ascii="Times New Roman" w:hAnsi="Times New Roman" w:cs="Times New Roman"/>
          <w:sz w:val="24"/>
          <w:szCs w:val="24"/>
        </w:rPr>
        <w:t xml:space="preserve">ale i </w:t>
      </w:r>
      <w:r w:rsidR="00350CDF" w:rsidRPr="00FA69DE">
        <w:rPr>
          <w:rFonts w:ascii="Times New Roman" w:hAnsi="Times New Roman" w:cs="Times New Roman"/>
          <w:sz w:val="24"/>
          <w:szCs w:val="24"/>
        </w:rPr>
        <w:t>pracovní</w:t>
      </w:r>
      <w:r w:rsidR="004C6CB3" w:rsidRPr="00FA69DE">
        <w:rPr>
          <w:rFonts w:ascii="Times New Roman" w:hAnsi="Times New Roman" w:cs="Times New Roman"/>
          <w:sz w:val="24"/>
          <w:szCs w:val="24"/>
        </w:rPr>
        <w:t>ci</w:t>
      </w:r>
      <w:r w:rsidR="00350CDF" w:rsidRPr="00FA69DE">
        <w:rPr>
          <w:rFonts w:ascii="Times New Roman" w:hAnsi="Times New Roman" w:cs="Times New Roman"/>
          <w:sz w:val="24"/>
          <w:szCs w:val="24"/>
        </w:rPr>
        <w:t xml:space="preserve"> </w:t>
      </w:r>
      <w:r w:rsidR="00E84E6F" w:rsidRPr="00FA69DE">
        <w:rPr>
          <w:rFonts w:ascii="Times New Roman" w:hAnsi="Times New Roman" w:cs="Times New Roman"/>
          <w:sz w:val="24"/>
          <w:szCs w:val="24"/>
        </w:rPr>
        <w:t xml:space="preserve">krmivářských </w:t>
      </w:r>
      <w:r w:rsidR="00350CDF" w:rsidRPr="00FA69DE">
        <w:rPr>
          <w:rFonts w:ascii="Times New Roman" w:hAnsi="Times New Roman" w:cs="Times New Roman"/>
          <w:sz w:val="24"/>
          <w:szCs w:val="24"/>
        </w:rPr>
        <w:t xml:space="preserve">firem a dalších profesních organizací </w:t>
      </w:r>
      <w:r w:rsidR="006704D8" w:rsidRPr="00FA69DE">
        <w:rPr>
          <w:rFonts w:ascii="Times New Roman" w:hAnsi="Times New Roman" w:cs="Times New Roman"/>
          <w:sz w:val="24"/>
          <w:szCs w:val="24"/>
        </w:rPr>
        <w:t xml:space="preserve">a informace </w:t>
      </w:r>
      <w:r w:rsidR="00A63FEB" w:rsidRPr="00FA69DE">
        <w:rPr>
          <w:rFonts w:ascii="Times New Roman" w:hAnsi="Times New Roman" w:cs="Times New Roman"/>
          <w:sz w:val="24"/>
          <w:szCs w:val="24"/>
        </w:rPr>
        <w:t>prezentovan</w:t>
      </w:r>
      <w:r w:rsidR="00F70BFA" w:rsidRPr="00FA69DE">
        <w:rPr>
          <w:rFonts w:ascii="Times New Roman" w:hAnsi="Times New Roman" w:cs="Times New Roman"/>
          <w:sz w:val="24"/>
          <w:szCs w:val="24"/>
        </w:rPr>
        <w:t>é</w:t>
      </w:r>
      <w:r w:rsidR="00A63FEB" w:rsidRPr="00FA69DE">
        <w:rPr>
          <w:rFonts w:ascii="Times New Roman" w:hAnsi="Times New Roman" w:cs="Times New Roman"/>
          <w:sz w:val="24"/>
          <w:szCs w:val="24"/>
        </w:rPr>
        <w:t xml:space="preserve"> </w:t>
      </w:r>
      <w:r w:rsidR="00350CDF" w:rsidRPr="00FA69DE">
        <w:rPr>
          <w:rFonts w:ascii="Times New Roman" w:hAnsi="Times New Roman" w:cs="Times New Roman"/>
          <w:sz w:val="24"/>
          <w:szCs w:val="24"/>
        </w:rPr>
        <w:t xml:space="preserve">jednotlivými přenášejícími </w:t>
      </w:r>
      <w:r w:rsidR="00A63FEB" w:rsidRPr="00FA69DE">
        <w:rPr>
          <w:rFonts w:ascii="Times New Roman" w:hAnsi="Times New Roman" w:cs="Times New Roman"/>
          <w:sz w:val="24"/>
          <w:szCs w:val="24"/>
        </w:rPr>
        <w:t>byl</w:t>
      </w:r>
      <w:r w:rsidR="006704D8" w:rsidRPr="00FA69DE">
        <w:rPr>
          <w:rFonts w:ascii="Times New Roman" w:hAnsi="Times New Roman" w:cs="Times New Roman"/>
          <w:sz w:val="24"/>
          <w:szCs w:val="24"/>
        </w:rPr>
        <w:t>y</w:t>
      </w:r>
      <w:r w:rsidR="00A63FEB" w:rsidRPr="00FA69DE">
        <w:rPr>
          <w:rFonts w:ascii="Times New Roman" w:hAnsi="Times New Roman" w:cs="Times New Roman"/>
          <w:sz w:val="24"/>
          <w:szCs w:val="24"/>
        </w:rPr>
        <w:t xml:space="preserve"> posluchači </w:t>
      </w:r>
      <w:r w:rsidR="00F70BFA" w:rsidRPr="00FA69DE">
        <w:rPr>
          <w:rFonts w:ascii="Times New Roman" w:hAnsi="Times New Roman" w:cs="Times New Roman"/>
          <w:sz w:val="24"/>
          <w:szCs w:val="24"/>
        </w:rPr>
        <w:t xml:space="preserve">živě diskutovány. </w:t>
      </w:r>
      <w:r w:rsidR="00710A5B" w:rsidRPr="00FA69DE">
        <w:rPr>
          <w:rFonts w:ascii="Times New Roman" w:hAnsi="Times New Roman" w:cs="Times New Roman"/>
          <w:sz w:val="24"/>
          <w:szCs w:val="24"/>
        </w:rPr>
        <w:t xml:space="preserve">Zejména se rozvinula debata k výskytu pseudotuberkulózy v chovech malých přežvýkavců v ČR a </w:t>
      </w:r>
      <w:r w:rsidR="004C6CB3" w:rsidRPr="00FA69DE">
        <w:rPr>
          <w:rFonts w:ascii="Times New Roman" w:hAnsi="Times New Roman" w:cs="Times New Roman"/>
          <w:sz w:val="24"/>
          <w:szCs w:val="24"/>
        </w:rPr>
        <w:t>nutné úloze SCHOK v nastavení pravidel, kter</w:t>
      </w:r>
      <w:r w:rsidR="00234FC8">
        <w:rPr>
          <w:rFonts w:ascii="Times New Roman" w:hAnsi="Times New Roman" w:cs="Times New Roman"/>
          <w:sz w:val="24"/>
          <w:szCs w:val="24"/>
        </w:rPr>
        <w:t>á</w:t>
      </w:r>
      <w:r w:rsidR="004C6CB3" w:rsidRPr="00FA69DE">
        <w:rPr>
          <w:rFonts w:ascii="Times New Roman" w:hAnsi="Times New Roman" w:cs="Times New Roman"/>
          <w:sz w:val="24"/>
          <w:szCs w:val="24"/>
        </w:rPr>
        <w:t xml:space="preserve"> zajistí větší bezpečnost chovatelů a perspektivu snižování prevalence tohoto onemocnění, diskuze se rozvinula i </w:t>
      </w:r>
      <w:r w:rsidR="00710A5B" w:rsidRPr="00FA69DE">
        <w:rPr>
          <w:rFonts w:ascii="Times New Roman" w:hAnsi="Times New Roman" w:cs="Times New Roman"/>
          <w:sz w:val="24"/>
          <w:szCs w:val="24"/>
        </w:rPr>
        <w:t xml:space="preserve">k problematice parazitóz a jejich řešení v tuzemských podmínkách. </w:t>
      </w:r>
      <w:r w:rsidR="00F43282" w:rsidRPr="00FA69DE">
        <w:rPr>
          <w:rFonts w:ascii="Times New Roman" w:hAnsi="Times New Roman" w:cs="Times New Roman"/>
          <w:sz w:val="24"/>
          <w:szCs w:val="24"/>
        </w:rPr>
        <w:t xml:space="preserve">Akce byla </w:t>
      </w:r>
      <w:r w:rsidR="00F70BFA" w:rsidRPr="00FA69DE">
        <w:rPr>
          <w:rFonts w:ascii="Times New Roman" w:hAnsi="Times New Roman" w:cs="Times New Roman"/>
          <w:sz w:val="24"/>
          <w:szCs w:val="24"/>
        </w:rPr>
        <w:t xml:space="preserve">uspořádána </w:t>
      </w:r>
      <w:r w:rsidR="00F43282" w:rsidRPr="00FA69DE">
        <w:rPr>
          <w:rFonts w:ascii="Times New Roman" w:hAnsi="Times New Roman" w:cs="Times New Roman"/>
          <w:sz w:val="24"/>
          <w:szCs w:val="24"/>
        </w:rPr>
        <w:t xml:space="preserve">za finanční podpory </w:t>
      </w:r>
      <w:r w:rsidR="004C6CB3" w:rsidRPr="00FA69DE">
        <w:rPr>
          <w:rFonts w:ascii="Times New Roman" w:hAnsi="Times New Roman" w:cs="Times New Roman"/>
          <w:sz w:val="24"/>
          <w:szCs w:val="24"/>
        </w:rPr>
        <w:t xml:space="preserve">PRV, projektu reg. číslo 22/015/0121a/564/000087. </w:t>
      </w:r>
      <w:r w:rsidR="00ED6047" w:rsidRPr="00FA69DE">
        <w:rPr>
          <w:rFonts w:ascii="Times New Roman" w:hAnsi="Times New Roman" w:cs="Times New Roman"/>
          <w:sz w:val="24"/>
          <w:szCs w:val="24"/>
        </w:rPr>
        <w:t>Č</w:t>
      </w:r>
      <w:r w:rsidR="00D931FB" w:rsidRPr="00FA69DE">
        <w:rPr>
          <w:rFonts w:ascii="Times New Roman" w:hAnsi="Times New Roman" w:cs="Times New Roman"/>
          <w:sz w:val="24"/>
          <w:szCs w:val="24"/>
        </w:rPr>
        <w:t>lán</w:t>
      </w:r>
      <w:r w:rsidR="00ED6047" w:rsidRPr="00FA69DE">
        <w:rPr>
          <w:rFonts w:ascii="Times New Roman" w:hAnsi="Times New Roman" w:cs="Times New Roman"/>
          <w:sz w:val="24"/>
          <w:szCs w:val="24"/>
        </w:rPr>
        <w:t>e</w:t>
      </w:r>
      <w:r w:rsidR="00D931FB" w:rsidRPr="00FA69DE">
        <w:rPr>
          <w:rFonts w:ascii="Times New Roman" w:hAnsi="Times New Roman" w:cs="Times New Roman"/>
          <w:sz w:val="24"/>
          <w:szCs w:val="24"/>
        </w:rPr>
        <w:t>k</w:t>
      </w:r>
      <w:r w:rsidR="00ED6047" w:rsidRPr="00FA69DE">
        <w:rPr>
          <w:rFonts w:ascii="Times New Roman" w:hAnsi="Times New Roman" w:cs="Times New Roman"/>
          <w:sz w:val="24"/>
          <w:szCs w:val="24"/>
        </w:rPr>
        <w:t xml:space="preserve"> </w:t>
      </w:r>
      <w:r w:rsidR="00D931FB" w:rsidRPr="00FA69DE">
        <w:rPr>
          <w:rFonts w:ascii="Times New Roman" w:hAnsi="Times New Roman" w:cs="Times New Roman"/>
          <w:sz w:val="24"/>
          <w:szCs w:val="24"/>
        </w:rPr>
        <w:t xml:space="preserve">vznikl </w:t>
      </w:r>
      <w:r w:rsidR="00286F06" w:rsidRPr="00286F06">
        <w:rPr>
          <w:rFonts w:ascii="Times New Roman" w:hAnsi="Times New Roman" w:cs="Times New Roman"/>
          <w:sz w:val="24"/>
          <w:szCs w:val="24"/>
        </w:rPr>
        <w:t>za finanční podpory MZe při České technologické platformě pro zemědělství.</w:t>
      </w:r>
    </w:p>
    <w:p w14:paraId="0F28327F" w14:textId="77777777" w:rsidR="00F43282" w:rsidRPr="00FA69DE" w:rsidRDefault="00F43282" w:rsidP="00126A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7FD60E" w14:textId="3A8647ED" w:rsidR="00F70BFA" w:rsidRPr="00F25118" w:rsidRDefault="00F43282" w:rsidP="00126A5C">
      <w:pPr>
        <w:rPr>
          <w:rFonts w:ascii="Times New Roman" w:hAnsi="Times New Roman" w:cs="Times New Roman"/>
          <w:sz w:val="24"/>
          <w:szCs w:val="24"/>
        </w:rPr>
      </w:pPr>
      <w:r w:rsidRPr="00FA69DE">
        <w:rPr>
          <w:rFonts w:ascii="Times New Roman" w:hAnsi="Times New Roman" w:cs="Times New Roman"/>
          <w:sz w:val="24"/>
          <w:szCs w:val="24"/>
        </w:rPr>
        <w:t>Auto</w:t>
      </w:r>
      <w:r w:rsidR="006704D8" w:rsidRPr="00FA69DE">
        <w:rPr>
          <w:rFonts w:ascii="Times New Roman" w:hAnsi="Times New Roman" w:cs="Times New Roman"/>
          <w:sz w:val="24"/>
          <w:szCs w:val="24"/>
        </w:rPr>
        <w:t>r</w:t>
      </w:r>
      <w:r w:rsidRPr="00FA69DE">
        <w:rPr>
          <w:rFonts w:ascii="Times New Roman" w:hAnsi="Times New Roman" w:cs="Times New Roman"/>
          <w:sz w:val="24"/>
          <w:szCs w:val="24"/>
        </w:rPr>
        <w:t xml:space="preserve">: </w:t>
      </w:r>
      <w:r w:rsidR="00F70BFA" w:rsidRPr="00FA69DE">
        <w:rPr>
          <w:rFonts w:ascii="Times New Roman" w:hAnsi="Times New Roman" w:cs="Times New Roman"/>
          <w:sz w:val="24"/>
          <w:szCs w:val="24"/>
        </w:rPr>
        <w:t>doc. MVDr. Soňa Šlosárková, Ph.D.</w:t>
      </w:r>
      <w:r w:rsidR="00656206">
        <w:rPr>
          <w:rFonts w:ascii="Times New Roman" w:hAnsi="Times New Roman" w:cs="Times New Roman"/>
          <w:sz w:val="24"/>
          <w:szCs w:val="24"/>
        </w:rPr>
        <w:t>, VÚVeL</w:t>
      </w:r>
    </w:p>
    <w:p w14:paraId="28ACEB0F" w14:textId="77777777" w:rsidR="002343E4" w:rsidRPr="006704D8" w:rsidRDefault="002343E4" w:rsidP="00126A5C">
      <w:pPr>
        <w:rPr>
          <w:rFonts w:ascii="Times New Roman" w:hAnsi="Times New Roman" w:cs="Times New Roman"/>
          <w:sz w:val="24"/>
          <w:szCs w:val="24"/>
        </w:rPr>
      </w:pPr>
    </w:p>
    <w:sectPr w:rsidR="002343E4" w:rsidRPr="00670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CE1"/>
    <w:multiLevelType w:val="hybridMultilevel"/>
    <w:tmpl w:val="C1242004"/>
    <w:lvl w:ilvl="0" w:tplc="86480FE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105D8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10C2A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82000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82C28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96C8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E821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54D3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3222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DAC00A1"/>
    <w:multiLevelType w:val="hybridMultilevel"/>
    <w:tmpl w:val="A3FA4E1E"/>
    <w:lvl w:ilvl="0" w:tplc="6DD4EA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29A0"/>
    <w:multiLevelType w:val="hybridMultilevel"/>
    <w:tmpl w:val="3B86F29E"/>
    <w:lvl w:ilvl="0" w:tplc="550C2294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40FF14" w:tentative="1">
      <w:start w:val="1"/>
      <w:numFmt w:val="bullet"/>
      <w:lvlText w:val="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82F600" w:tentative="1">
      <w:start w:val="1"/>
      <w:numFmt w:val="bullet"/>
      <w:lvlText w:val="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0E51A6" w:tentative="1">
      <w:start w:val="1"/>
      <w:numFmt w:val="bullet"/>
      <w:lvlText w:val="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64DF08" w:tentative="1">
      <w:start w:val="1"/>
      <w:numFmt w:val="bullet"/>
      <w:lvlText w:val="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52387C" w:tentative="1">
      <w:start w:val="1"/>
      <w:numFmt w:val="bullet"/>
      <w:lvlText w:val="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EC3CF2" w:tentative="1">
      <w:start w:val="1"/>
      <w:numFmt w:val="bullet"/>
      <w:lvlText w:val="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08C9FE" w:tentative="1">
      <w:start w:val="1"/>
      <w:numFmt w:val="bullet"/>
      <w:lvlText w:val="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7E058C" w:tentative="1">
      <w:start w:val="1"/>
      <w:numFmt w:val="bullet"/>
      <w:lvlText w:val="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5242E71"/>
    <w:multiLevelType w:val="hybridMultilevel"/>
    <w:tmpl w:val="9C7CB8F2"/>
    <w:lvl w:ilvl="0" w:tplc="BDC4A65A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18EB2A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DE04392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506C668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03A6DE2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E643C56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84EE42A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F0ED08E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57A5048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46672998"/>
    <w:multiLevelType w:val="hybridMultilevel"/>
    <w:tmpl w:val="CB701210"/>
    <w:lvl w:ilvl="0" w:tplc="65DC17A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D245BC8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CAA1F48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61E9C4C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F849D1C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29C4634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4743BC4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63CFCF0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0C6D81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5FEB11AB"/>
    <w:multiLevelType w:val="hybridMultilevel"/>
    <w:tmpl w:val="2634014A"/>
    <w:lvl w:ilvl="0" w:tplc="CA084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A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8C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4A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6E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04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EF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EC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CF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F7531B"/>
    <w:multiLevelType w:val="hybridMultilevel"/>
    <w:tmpl w:val="14EE4C8A"/>
    <w:lvl w:ilvl="0" w:tplc="9EA0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27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8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08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D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A3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0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A2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AA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7A042F"/>
    <w:multiLevelType w:val="hybridMultilevel"/>
    <w:tmpl w:val="4E2689D0"/>
    <w:lvl w:ilvl="0" w:tplc="8514ED6C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90E3F98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EC324E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7ACFBA8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756BE8C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804162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ECA68E2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D429592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547CA2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747C7B4C"/>
    <w:multiLevelType w:val="hybridMultilevel"/>
    <w:tmpl w:val="B57AB9E8"/>
    <w:lvl w:ilvl="0" w:tplc="989E6F3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67850EA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E85AA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B2A9120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9ACDEF4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0D036F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9ECA024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AEA1A92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21CDC7E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7ABE1162"/>
    <w:multiLevelType w:val="hybridMultilevel"/>
    <w:tmpl w:val="37A637D6"/>
    <w:lvl w:ilvl="0" w:tplc="6BA28DC2">
      <w:start w:val="1"/>
      <w:numFmt w:val="bullet"/>
      <w:lvlText w:val=""/>
      <w:lvlJc w:val="left"/>
      <w:pPr>
        <w:tabs>
          <w:tab w:val="num" w:pos="1779"/>
        </w:tabs>
        <w:ind w:left="1779" w:hanging="360"/>
      </w:pPr>
      <w:rPr>
        <w:rFonts w:ascii="Wingdings 2" w:hAnsi="Wingdings 2" w:hint="default"/>
      </w:rPr>
    </w:lvl>
    <w:lvl w:ilvl="1" w:tplc="E6E8D430" w:tentative="1">
      <w:start w:val="1"/>
      <w:numFmt w:val="bullet"/>
      <w:lvlText w:val=""/>
      <w:lvlJc w:val="left"/>
      <w:pPr>
        <w:tabs>
          <w:tab w:val="num" w:pos="2499"/>
        </w:tabs>
        <w:ind w:left="2499" w:hanging="360"/>
      </w:pPr>
      <w:rPr>
        <w:rFonts w:ascii="Wingdings 2" w:hAnsi="Wingdings 2" w:hint="default"/>
      </w:rPr>
    </w:lvl>
    <w:lvl w:ilvl="2" w:tplc="F1A63452" w:tentative="1">
      <w:start w:val="1"/>
      <w:numFmt w:val="bullet"/>
      <w:lvlText w:val=""/>
      <w:lvlJc w:val="left"/>
      <w:pPr>
        <w:tabs>
          <w:tab w:val="num" w:pos="3219"/>
        </w:tabs>
        <w:ind w:left="3219" w:hanging="360"/>
      </w:pPr>
      <w:rPr>
        <w:rFonts w:ascii="Wingdings 2" w:hAnsi="Wingdings 2" w:hint="default"/>
      </w:rPr>
    </w:lvl>
    <w:lvl w:ilvl="3" w:tplc="83E8BA1E" w:tentative="1">
      <w:start w:val="1"/>
      <w:numFmt w:val="bullet"/>
      <w:lvlText w:val=""/>
      <w:lvlJc w:val="left"/>
      <w:pPr>
        <w:tabs>
          <w:tab w:val="num" w:pos="3939"/>
        </w:tabs>
        <w:ind w:left="3939" w:hanging="360"/>
      </w:pPr>
      <w:rPr>
        <w:rFonts w:ascii="Wingdings 2" w:hAnsi="Wingdings 2" w:hint="default"/>
      </w:rPr>
    </w:lvl>
    <w:lvl w:ilvl="4" w:tplc="BF42D898" w:tentative="1">
      <w:start w:val="1"/>
      <w:numFmt w:val="bullet"/>
      <w:lvlText w:val=""/>
      <w:lvlJc w:val="left"/>
      <w:pPr>
        <w:tabs>
          <w:tab w:val="num" w:pos="4659"/>
        </w:tabs>
        <w:ind w:left="4659" w:hanging="360"/>
      </w:pPr>
      <w:rPr>
        <w:rFonts w:ascii="Wingdings 2" w:hAnsi="Wingdings 2" w:hint="default"/>
      </w:rPr>
    </w:lvl>
    <w:lvl w:ilvl="5" w:tplc="C6809400" w:tentative="1">
      <w:start w:val="1"/>
      <w:numFmt w:val="bullet"/>
      <w:lvlText w:val=""/>
      <w:lvlJc w:val="left"/>
      <w:pPr>
        <w:tabs>
          <w:tab w:val="num" w:pos="5379"/>
        </w:tabs>
        <w:ind w:left="5379" w:hanging="360"/>
      </w:pPr>
      <w:rPr>
        <w:rFonts w:ascii="Wingdings 2" w:hAnsi="Wingdings 2" w:hint="default"/>
      </w:rPr>
    </w:lvl>
    <w:lvl w:ilvl="6" w:tplc="395CF842" w:tentative="1">
      <w:start w:val="1"/>
      <w:numFmt w:val="bullet"/>
      <w:lvlText w:val=""/>
      <w:lvlJc w:val="left"/>
      <w:pPr>
        <w:tabs>
          <w:tab w:val="num" w:pos="6099"/>
        </w:tabs>
        <w:ind w:left="6099" w:hanging="360"/>
      </w:pPr>
      <w:rPr>
        <w:rFonts w:ascii="Wingdings 2" w:hAnsi="Wingdings 2" w:hint="default"/>
      </w:rPr>
    </w:lvl>
    <w:lvl w:ilvl="7" w:tplc="981CD510" w:tentative="1">
      <w:start w:val="1"/>
      <w:numFmt w:val="bullet"/>
      <w:lvlText w:val=""/>
      <w:lvlJc w:val="left"/>
      <w:pPr>
        <w:tabs>
          <w:tab w:val="num" w:pos="6819"/>
        </w:tabs>
        <w:ind w:left="6819" w:hanging="360"/>
      </w:pPr>
      <w:rPr>
        <w:rFonts w:ascii="Wingdings 2" w:hAnsi="Wingdings 2" w:hint="default"/>
      </w:rPr>
    </w:lvl>
    <w:lvl w:ilvl="8" w:tplc="60C040DA" w:tentative="1">
      <w:start w:val="1"/>
      <w:numFmt w:val="bullet"/>
      <w:lvlText w:val=""/>
      <w:lvlJc w:val="left"/>
      <w:pPr>
        <w:tabs>
          <w:tab w:val="num" w:pos="7539"/>
        </w:tabs>
        <w:ind w:left="7539" w:hanging="360"/>
      </w:pPr>
      <w:rPr>
        <w:rFonts w:ascii="Wingdings 2" w:hAnsi="Wingdings 2" w:hint="default"/>
      </w:rPr>
    </w:lvl>
  </w:abstractNum>
  <w:abstractNum w:abstractNumId="10" w15:restartNumberingAfterBreak="0">
    <w:nsid w:val="7E5A134C"/>
    <w:multiLevelType w:val="hybridMultilevel"/>
    <w:tmpl w:val="1F625CAE"/>
    <w:lvl w:ilvl="0" w:tplc="13FABEF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C0F7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7469E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DAD00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0AB8D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22EB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0861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822BF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E8F84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885286117">
    <w:abstractNumId w:val="1"/>
  </w:num>
  <w:num w:numId="2" w16cid:durableId="1448039153">
    <w:abstractNumId w:val="4"/>
  </w:num>
  <w:num w:numId="3" w16cid:durableId="1468863752">
    <w:abstractNumId w:val="7"/>
  </w:num>
  <w:num w:numId="4" w16cid:durableId="438717624">
    <w:abstractNumId w:val="8"/>
  </w:num>
  <w:num w:numId="5" w16cid:durableId="559708046">
    <w:abstractNumId w:val="3"/>
  </w:num>
  <w:num w:numId="6" w16cid:durableId="284963967">
    <w:abstractNumId w:val="10"/>
  </w:num>
  <w:num w:numId="7" w16cid:durableId="475223204">
    <w:abstractNumId w:val="0"/>
  </w:num>
  <w:num w:numId="8" w16cid:durableId="502548158">
    <w:abstractNumId w:val="9"/>
  </w:num>
  <w:num w:numId="9" w16cid:durableId="1075854053">
    <w:abstractNumId w:val="2"/>
  </w:num>
  <w:num w:numId="10" w16cid:durableId="334654371">
    <w:abstractNumId w:val="5"/>
  </w:num>
  <w:num w:numId="11" w16cid:durableId="1318728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E4"/>
    <w:rsid w:val="000110B4"/>
    <w:rsid w:val="00070312"/>
    <w:rsid w:val="00094525"/>
    <w:rsid w:val="000A20B2"/>
    <w:rsid w:val="000A45D9"/>
    <w:rsid w:val="000B193C"/>
    <w:rsid w:val="000F06A8"/>
    <w:rsid w:val="00126A5C"/>
    <w:rsid w:val="0017214A"/>
    <w:rsid w:val="001738AB"/>
    <w:rsid w:val="00187011"/>
    <w:rsid w:val="001B5B17"/>
    <w:rsid w:val="001C53F2"/>
    <w:rsid w:val="001D196E"/>
    <w:rsid w:val="001D4AB5"/>
    <w:rsid w:val="002013F8"/>
    <w:rsid w:val="00204265"/>
    <w:rsid w:val="002139D1"/>
    <w:rsid w:val="00222A4B"/>
    <w:rsid w:val="002343E4"/>
    <w:rsid w:val="00234FC8"/>
    <w:rsid w:val="0025360F"/>
    <w:rsid w:val="002549A0"/>
    <w:rsid w:val="00275EE3"/>
    <w:rsid w:val="00286F06"/>
    <w:rsid w:val="002A3E3E"/>
    <w:rsid w:val="002C6F05"/>
    <w:rsid w:val="002D445C"/>
    <w:rsid w:val="002E2E79"/>
    <w:rsid w:val="002F1A4A"/>
    <w:rsid w:val="003038DC"/>
    <w:rsid w:val="00330C99"/>
    <w:rsid w:val="00350CDF"/>
    <w:rsid w:val="00377B56"/>
    <w:rsid w:val="003A0A3D"/>
    <w:rsid w:val="003D352D"/>
    <w:rsid w:val="00445EA2"/>
    <w:rsid w:val="00463EE5"/>
    <w:rsid w:val="004667D0"/>
    <w:rsid w:val="00483B0C"/>
    <w:rsid w:val="00487E16"/>
    <w:rsid w:val="004907E2"/>
    <w:rsid w:val="004C14EA"/>
    <w:rsid w:val="004C36B1"/>
    <w:rsid w:val="004C6CB3"/>
    <w:rsid w:val="0053417F"/>
    <w:rsid w:val="005426E3"/>
    <w:rsid w:val="005A4950"/>
    <w:rsid w:val="00656206"/>
    <w:rsid w:val="006704D8"/>
    <w:rsid w:val="0069209F"/>
    <w:rsid w:val="006D0568"/>
    <w:rsid w:val="006E38B3"/>
    <w:rsid w:val="006F005C"/>
    <w:rsid w:val="00705E21"/>
    <w:rsid w:val="00710A5B"/>
    <w:rsid w:val="00775123"/>
    <w:rsid w:val="007C519F"/>
    <w:rsid w:val="007D2679"/>
    <w:rsid w:val="00813BC5"/>
    <w:rsid w:val="008306F5"/>
    <w:rsid w:val="00846FAD"/>
    <w:rsid w:val="008B5E66"/>
    <w:rsid w:val="00913A2A"/>
    <w:rsid w:val="0091606B"/>
    <w:rsid w:val="009F35E3"/>
    <w:rsid w:val="00A32761"/>
    <w:rsid w:val="00A54F03"/>
    <w:rsid w:val="00A63FEB"/>
    <w:rsid w:val="00A64AAB"/>
    <w:rsid w:val="00B04CCB"/>
    <w:rsid w:val="00B57B42"/>
    <w:rsid w:val="00B759EF"/>
    <w:rsid w:val="00B80B4B"/>
    <w:rsid w:val="00B97D37"/>
    <w:rsid w:val="00BB45A7"/>
    <w:rsid w:val="00BC3C86"/>
    <w:rsid w:val="00BF4437"/>
    <w:rsid w:val="00C174C4"/>
    <w:rsid w:val="00CA1645"/>
    <w:rsid w:val="00CA24B7"/>
    <w:rsid w:val="00CC4518"/>
    <w:rsid w:val="00CE23E1"/>
    <w:rsid w:val="00CE2F10"/>
    <w:rsid w:val="00CF69F8"/>
    <w:rsid w:val="00D05FB2"/>
    <w:rsid w:val="00D11492"/>
    <w:rsid w:val="00D20DB9"/>
    <w:rsid w:val="00D27207"/>
    <w:rsid w:val="00D42904"/>
    <w:rsid w:val="00D619BC"/>
    <w:rsid w:val="00D80CD8"/>
    <w:rsid w:val="00D931FB"/>
    <w:rsid w:val="00DA238B"/>
    <w:rsid w:val="00E322D8"/>
    <w:rsid w:val="00E84E6F"/>
    <w:rsid w:val="00E97F61"/>
    <w:rsid w:val="00ED59F3"/>
    <w:rsid w:val="00ED6047"/>
    <w:rsid w:val="00ED7033"/>
    <w:rsid w:val="00F25118"/>
    <w:rsid w:val="00F350E2"/>
    <w:rsid w:val="00F43282"/>
    <w:rsid w:val="00F4711C"/>
    <w:rsid w:val="00F50843"/>
    <w:rsid w:val="00F70BFA"/>
    <w:rsid w:val="00F812F0"/>
    <w:rsid w:val="00FA69DE"/>
    <w:rsid w:val="00FE5B0E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12AA"/>
  <w15:chartTrackingRefBased/>
  <w15:docId w15:val="{344E0C4E-2DCA-4490-9F6B-B69C7966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23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0BFA"/>
    <w:pPr>
      <w:spacing w:after="200" w:line="276" w:lineRule="auto"/>
      <w:ind w:left="720"/>
      <w:contextualSpacing/>
    </w:pPr>
  </w:style>
  <w:style w:type="paragraph" w:styleId="Revize">
    <w:name w:val="Revision"/>
    <w:hidden/>
    <w:uiPriority w:val="99"/>
    <w:semiHidden/>
    <w:rsid w:val="00B80B4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89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6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38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86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6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8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7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1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0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1581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Vaclavkova Eva, Ing., DiS.</dc:creator>
  <cp:keywords/>
  <dc:description/>
  <cp:lastModifiedBy>Mgr. Iva Oukropcová</cp:lastModifiedBy>
  <cp:revision>5</cp:revision>
  <dcterms:created xsi:type="dcterms:W3CDTF">2023-11-16T13:28:00Z</dcterms:created>
  <dcterms:modified xsi:type="dcterms:W3CDTF">2023-11-21T12:58:00Z</dcterms:modified>
</cp:coreProperties>
</file>