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F8B5" w14:textId="77777777" w:rsidR="008A6647" w:rsidRDefault="0073027C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b/>
          <w:sz w:val="17"/>
          <w:szCs w:val="17"/>
        </w:rPr>
      </w:pPr>
      <w:bookmarkStart w:id="0" w:name="logo"/>
      <w:r w:rsidRPr="009A44E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6A7B9F" wp14:editId="62157EFE">
            <wp:simplePos x="0" y="0"/>
            <wp:positionH relativeFrom="column">
              <wp:posOffset>141605</wp:posOffset>
            </wp:positionH>
            <wp:positionV relativeFrom="paragraph">
              <wp:posOffset>7620</wp:posOffset>
            </wp:positionV>
            <wp:extent cx="1530350" cy="647700"/>
            <wp:effectExtent l="0" t="0" r="0" b="0"/>
            <wp:wrapNone/>
            <wp:docPr id="3" name="obrázek 14" descr="SVS_CZ_100%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SVS_CZ_100%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kvs2"/>
      <w:bookmarkEnd w:id="0"/>
      <w:bookmarkEnd w:id="1"/>
      <w:r w:rsidR="008A6647" w:rsidRPr="008A6647">
        <w:rPr>
          <w:rFonts w:cs="Arial"/>
          <w:b/>
          <w:sz w:val="17"/>
          <w:szCs w:val="17"/>
        </w:rPr>
        <w:t>Státní veterinární správa</w:t>
      </w:r>
    </w:p>
    <w:p w14:paraId="2723FE0A" w14:textId="77777777" w:rsidR="008A6647" w:rsidRPr="00D102F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7"/>
          <w:szCs w:val="17"/>
        </w:rPr>
      </w:pPr>
    </w:p>
    <w:p w14:paraId="2AD587A5" w14:textId="45E60931" w:rsidR="008A6647" w:rsidRPr="008A6647" w:rsidRDefault="0071384D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bookmarkStart w:id="2" w:name="kvs4"/>
      <w:bookmarkStart w:id="3" w:name="kvs4f"/>
      <w:bookmarkEnd w:id="2"/>
      <w:r>
        <w:rPr>
          <w:rFonts w:cs="Arial"/>
          <w:sz w:val="14"/>
          <w:szCs w:val="14"/>
        </w:rPr>
        <w:t>Slezská 100/7, Praha 2, 120 00</w:t>
      </w:r>
    </w:p>
    <w:p w14:paraId="5CC19FC1" w14:textId="646DF5CD"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 xml:space="preserve">T: +420 </w:t>
      </w:r>
      <w:r w:rsidR="0071384D">
        <w:rPr>
          <w:rFonts w:cs="Arial"/>
          <w:sz w:val="14"/>
          <w:szCs w:val="14"/>
        </w:rPr>
        <w:t>227 010 111</w:t>
      </w:r>
    </w:p>
    <w:p w14:paraId="0B1A8EA7" w14:textId="77777777" w:rsidR="008A6647" w:rsidRPr="008A6647" w:rsidRDefault="008A6647" w:rsidP="008A6647">
      <w:pPr>
        <w:widowControl w:val="0"/>
        <w:autoSpaceDE w:val="0"/>
        <w:autoSpaceDN w:val="0"/>
        <w:adjustRightInd w:val="0"/>
        <w:spacing w:before="0"/>
        <w:ind w:left="6379"/>
        <w:rPr>
          <w:rFonts w:cs="Arial"/>
          <w:sz w:val="14"/>
          <w:szCs w:val="14"/>
        </w:rPr>
      </w:pPr>
      <w:r w:rsidRPr="008A6647">
        <w:rPr>
          <w:rFonts w:cs="Arial"/>
          <w:sz w:val="14"/>
          <w:szCs w:val="14"/>
        </w:rPr>
        <w:t>Elektronická adresa podatelny: epodatelna@svscr.cz</w:t>
      </w:r>
    </w:p>
    <w:p w14:paraId="14DF407D" w14:textId="77777777" w:rsidR="00287DBA" w:rsidRPr="00E70FC8" w:rsidRDefault="008A6647" w:rsidP="00E70FC8">
      <w:pPr>
        <w:widowControl w:val="0"/>
        <w:autoSpaceDE w:val="0"/>
        <w:autoSpaceDN w:val="0"/>
        <w:adjustRightInd w:val="0"/>
        <w:spacing w:before="0" w:after="840"/>
        <w:ind w:left="6379"/>
        <w:rPr>
          <w:rFonts w:cs="Arial"/>
          <w:sz w:val="14"/>
          <w:szCs w:val="14"/>
        </w:rPr>
        <w:sectPr w:rsidR="00287DBA" w:rsidRPr="00E70FC8" w:rsidSect="00273767">
          <w:headerReference w:type="first" r:id="rId9"/>
          <w:pgSz w:w="11906" w:h="16838"/>
          <w:pgMar w:top="851" w:right="1077" w:bottom="1531" w:left="567" w:header="0" w:footer="567" w:gutter="0"/>
          <w:cols w:space="708"/>
          <w:titlePg/>
          <w:docGrid w:linePitch="360"/>
        </w:sectPr>
      </w:pPr>
      <w:r w:rsidRPr="008A6647">
        <w:rPr>
          <w:rFonts w:cs="Arial"/>
          <w:sz w:val="14"/>
          <w:szCs w:val="14"/>
        </w:rPr>
        <w:t>ID datové schránky: d2vairv</w:t>
      </w:r>
      <w:bookmarkStart w:id="4" w:name="identifikator"/>
      <w:bookmarkEnd w:id="3"/>
      <w:bookmarkEnd w:id="4"/>
    </w:p>
    <w:p w14:paraId="53B9A824" w14:textId="5CE11E1B" w:rsidR="008A6647" w:rsidRPr="00803BCA" w:rsidRDefault="00A47D2B" w:rsidP="009A19B1">
      <w:pPr>
        <w:tabs>
          <w:tab w:val="left" w:pos="5194"/>
        </w:tabs>
        <w:spacing w:after="240"/>
        <w:jc w:val="left"/>
        <w:rPr>
          <w:b/>
          <w:color w:val="007EC7"/>
          <w:sz w:val="26"/>
          <w:szCs w:val="26"/>
        </w:rPr>
      </w:pPr>
      <w:r>
        <w:rPr>
          <w:szCs w:val="20"/>
        </w:rPr>
        <w:t xml:space="preserve">V Praze dne </w:t>
      </w:r>
      <w:r w:rsidR="006E2066" w:rsidRPr="0059036D">
        <w:rPr>
          <w:szCs w:val="20"/>
        </w:rPr>
        <w:t>2</w:t>
      </w:r>
      <w:r w:rsidR="00F24D1D">
        <w:rPr>
          <w:szCs w:val="20"/>
        </w:rPr>
        <w:t>1</w:t>
      </w:r>
      <w:r w:rsidR="008C010B" w:rsidRPr="0059036D">
        <w:rPr>
          <w:szCs w:val="20"/>
        </w:rPr>
        <w:t>.</w:t>
      </w:r>
      <w:r w:rsidR="00DC7802">
        <w:rPr>
          <w:szCs w:val="20"/>
        </w:rPr>
        <w:t xml:space="preserve"> </w:t>
      </w:r>
      <w:r w:rsidR="00715BE6">
        <w:rPr>
          <w:szCs w:val="20"/>
        </w:rPr>
        <w:t>1</w:t>
      </w:r>
      <w:r w:rsidR="00CE2530">
        <w:rPr>
          <w:szCs w:val="20"/>
        </w:rPr>
        <w:t>1</w:t>
      </w:r>
      <w:r w:rsidR="00066F2F" w:rsidRPr="00CE3F40">
        <w:rPr>
          <w:szCs w:val="20"/>
        </w:rPr>
        <w:t>.</w:t>
      </w:r>
      <w:r w:rsidR="00F557ED" w:rsidRPr="00CE3F40">
        <w:rPr>
          <w:szCs w:val="20"/>
        </w:rPr>
        <w:t xml:space="preserve"> </w:t>
      </w:r>
      <w:r w:rsidR="00D36BF5">
        <w:rPr>
          <w:szCs w:val="20"/>
        </w:rPr>
        <w:t>20</w:t>
      </w:r>
      <w:r w:rsidR="003A78F9">
        <w:rPr>
          <w:szCs w:val="20"/>
        </w:rPr>
        <w:t>2</w:t>
      </w:r>
      <w:r w:rsidR="00714343">
        <w:rPr>
          <w:szCs w:val="20"/>
        </w:rPr>
        <w:t>5</w:t>
      </w:r>
      <w:r w:rsidR="000B50BC" w:rsidRPr="000B50BC">
        <w:rPr>
          <w:szCs w:val="20"/>
        </w:rPr>
        <w:tab/>
      </w:r>
      <w:r w:rsidR="00803BCA" w:rsidRPr="00803BCA">
        <w:rPr>
          <w:b/>
          <w:color w:val="007EC7"/>
          <w:sz w:val="26"/>
          <w:szCs w:val="26"/>
        </w:rPr>
        <w:t>Tisková zpráva</w:t>
      </w:r>
    </w:p>
    <w:p w14:paraId="24FB6615" w14:textId="77777777" w:rsidR="0071384D" w:rsidRDefault="0071384D" w:rsidP="003B58AA">
      <w:pPr>
        <w:rPr>
          <w:b/>
          <w:sz w:val="22"/>
          <w:u w:val="single"/>
        </w:rPr>
      </w:pPr>
    </w:p>
    <w:p w14:paraId="5F7353A4" w14:textId="088B6885" w:rsidR="002F5958" w:rsidRDefault="00FF1721" w:rsidP="0043380A">
      <w:pPr>
        <w:spacing w:before="100" w:beforeAutospacing="1" w:after="100" w:afterAutospacing="1"/>
        <w:rPr>
          <w:b/>
          <w:sz w:val="22"/>
        </w:rPr>
      </w:pPr>
      <w:r>
        <w:rPr>
          <w:b/>
          <w:sz w:val="22"/>
          <w:u w:val="single"/>
        </w:rPr>
        <w:t xml:space="preserve">Spotřeba </w:t>
      </w:r>
      <w:r w:rsidR="00653519">
        <w:rPr>
          <w:b/>
          <w:sz w:val="22"/>
          <w:u w:val="single"/>
        </w:rPr>
        <w:t xml:space="preserve">veterinárních antibiotik </w:t>
      </w:r>
      <w:r w:rsidR="0059036D">
        <w:rPr>
          <w:b/>
          <w:sz w:val="22"/>
          <w:u w:val="single"/>
        </w:rPr>
        <w:t>od roku 2008 klesla o 70 procent</w:t>
      </w:r>
    </w:p>
    <w:p w14:paraId="2B103C8C" w14:textId="63D8DB14" w:rsidR="002171FD" w:rsidRDefault="002171FD" w:rsidP="00C97E41">
      <w:pPr>
        <w:shd w:val="clear" w:color="auto" w:fill="FFFFFF"/>
        <w:spacing w:before="0" w:after="120"/>
        <w:rPr>
          <w:rFonts w:eastAsia="Times New Roman" w:cs="Arial"/>
          <w:b/>
          <w:bCs/>
          <w:color w:val="000000"/>
          <w:sz w:val="22"/>
          <w:lang w:eastAsia="cs-CZ"/>
        </w:rPr>
      </w:pPr>
      <w:r>
        <w:rPr>
          <w:rFonts w:eastAsia="Times New Roman" w:cs="Arial"/>
          <w:b/>
          <w:bCs/>
          <w:color w:val="000000"/>
          <w:sz w:val="22"/>
          <w:lang w:eastAsia="cs-CZ"/>
        </w:rPr>
        <w:t>V probíhajícím týdnu si zainteresované organizace z oblasti humánní a veterinární medicíny</w:t>
      </w:r>
      <w:r w:rsidR="00ED602E">
        <w:rPr>
          <w:rFonts w:eastAsia="Times New Roman" w:cs="Arial"/>
          <w:b/>
          <w:bCs/>
          <w:color w:val="000000"/>
          <w:sz w:val="22"/>
          <w:lang w:eastAsia="cs-CZ"/>
        </w:rPr>
        <w:t xml:space="preserve"> a resortu životního prostředí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 po celém světě</w:t>
      </w:r>
      <w:r w:rsidR="009A2EA3">
        <w:rPr>
          <w:rFonts w:eastAsia="Times New Roman" w:cs="Arial"/>
          <w:b/>
          <w:bCs/>
          <w:color w:val="000000"/>
          <w:sz w:val="22"/>
          <w:lang w:eastAsia="cs-CZ"/>
        </w:rPr>
        <w:t>, včetně Státní veterinární správy (SVS),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 připomínají</w:t>
      </w:r>
      <w:r w:rsidR="00714343">
        <w:rPr>
          <w:rFonts w:eastAsia="Times New Roman" w:cs="Arial"/>
          <w:b/>
          <w:bCs/>
          <w:color w:val="000000"/>
          <w:sz w:val="22"/>
          <w:lang w:eastAsia="cs-CZ"/>
        </w:rPr>
        <w:t xml:space="preserve"> </w:t>
      </w:r>
      <w:hyperlink r:id="rId10" w:history="1">
        <w:r w:rsidR="00714343" w:rsidRPr="00714343">
          <w:rPr>
            <w:rStyle w:val="Hypertextovodkaz"/>
            <w:rFonts w:eastAsia="Times New Roman" w:cs="Arial"/>
            <w:b/>
            <w:bCs/>
            <w:sz w:val="22"/>
            <w:lang w:eastAsia="cs-CZ"/>
          </w:rPr>
          <w:t>Světový antibiotický týden</w:t>
        </w:r>
      </w:hyperlink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. </w:t>
      </w:r>
      <w:bookmarkStart w:id="5" w:name="_Hlk151454066"/>
      <w:r>
        <w:rPr>
          <w:rFonts w:eastAsia="Times New Roman" w:cs="Arial"/>
          <w:b/>
          <w:bCs/>
          <w:color w:val="000000"/>
          <w:sz w:val="22"/>
          <w:lang w:eastAsia="cs-CZ"/>
        </w:rPr>
        <w:t>Jeho cílem je upozornit na zodpovědné používání antibiotik. Pokud j</w:t>
      </w:r>
      <w:r w:rsidR="0041404B">
        <w:rPr>
          <w:rFonts w:eastAsia="Times New Roman" w:cs="Arial"/>
          <w:b/>
          <w:bCs/>
          <w:color w:val="000000"/>
          <w:sz w:val="22"/>
          <w:lang w:eastAsia="cs-CZ"/>
        </w:rPr>
        <w:t>d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>e o</w:t>
      </w:r>
      <w:r w:rsidR="00C97E41">
        <w:rPr>
          <w:rFonts w:eastAsia="Times New Roman" w:cs="Arial"/>
          <w:b/>
          <w:bCs/>
          <w:color w:val="000000"/>
          <w:sz w:val="22"/>
          <w:lang w:eastAsia="cs-CZ"/>
        </w:rPr>
        <w:t> 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veterinární oblast, je </w:t>
      </w:r>
      <w:r w:rsidR="00BA75C7">
        <w:rPr>
          <w:rFonts w:eastAsia="Times New Roman" w:cs="Arial"/>
          <w:b/>
          <w:bCs/>
          <w:color w:val="000000"/>
          <w:sz w:val="22"/>
          <w:lang w:eastAsia="cs-CZ"/>
        </w:rPr>
        <w:t>dobrou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 zprávou, že se spotřeba antibiotik v</w:t>
      </w:r>
      <w:r w:rsidR="00BA75C7">
        <w:rPr>
          <w:rFonts w:eastAsia="Times New Roman" w:cs="Arial"/>
          <w:b/>
          <w:bCs/>
          <w:color w:val="000000"/>
          <w:sz w:val="22"/>
          <w:lang w:eastAsia="cs-CZ"/>
        </w:rPr>
        <w:t xml:space="preserve"> českých 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>chovech</w:t>
      </w:r>
      <w:r w:rsidR="003B66E7">
        <w:rPr>
          <w:rFonts w:eastAsia="Times New Roman" w:cs="Arial"/>
          <w:b/>
          <w:bCs/>
          <w:color w:val="000000"/>
          <w:sz w:val="22"/>
          <w:lang w:eastAsia="cs-CZ"/>
        </w:rPr>
        <w:t xml:space="preserve"> hospodářských zvířat</w:t>
      </w:r>
      <w:r>
        <w:rPr>
          <w:rFonts w:eastAsia="Times New Roman" w:cs="Arial"/>
          <w:b/>
          <w:bCs/>
          <w:color w:val="000000"/>
          <w:sz w:val="22"/>
          <w:lang w:eastAsia="cs-CZ"/>
        </w:rPr>
        <w:t xml:space="preserve"> dlouhodobě snižuje</w:t>
      </w:r>
      <w:r w:rsidR="003B66E7">
        <w:rPr>
          <w:rFonts w:eastAsia="Times New Roman" w:cs="Arial"/>
          <w:b/>
          <w:bCs/>
          <w:color w:val="000000"/>
          <w:sz w:val="22"/>
          <w:lang w:eastAsia="cs-CZ"/>
        </w:rPr>
        <w:t xml:space="preserve"> a </w:t>
      </w:r>
      <w:r w:rsidR="009F2262">
        <w:rPr>
          <w:rFonts w:eastAsia="Times New Roman" w:cs="Arial"/>
          <w:b/>
          <w:bCs/>
          <w:color w:val="000000"/>
          <w:sz w:val="22"/>
          <w:lang w:eastAsia="cs-CZ"/>
        </w:rPr>
        <w:t>je nižší než průměr Evropské unie.</w:t>
      </w:r>
    </w:p>
    <w:bookmarkEnd w:id="5"/>
    <w:p w14:paraId="1FCD5BDB" w14:textId="5855EBE4" w:rsidR="0032096F" w:rsidRDefault="005027DA" w:rsidP="00C97E41">
      <w:pPr>
        <w:spacing w:before="0" w:after="120"/>
        <w:rPr>
          <w:rFonts w:eastAsia="Times New Roman" w:cs="Arial"/>
          <w:color w:val="000000"/>
          <w:sz w:val="22"/>
          <w:lang w:eastAsia="cs-CZ"/>
        </w:rPr>
      </w:pPr>
      <w:r w:rsidRPr="0032096F">
        <w:rPr>
          <w:rFonts w:eastAsia="Times New Roman" w:cs="Arial"/>
          <w:color w:val="000000"/>
          <w:sz w:val="22"/>
          <w:lang w:eastAsia="cs-CZ"/>
        </w:rPr>
        <w:t xml:space="preserve">Ze statistik Ústavu pro státní kontrolu veterinárních biopreparátů a léčiv (ÚSKVBL) vyplývá, že </w:t>
      </w:r>
      <w:r w:rsidR="00762316" w:rsidRPr="00843C09">
        <w:rPr>
          <w:rFonts w:eastAsia="Times New Roman" w:cs="Arial"/>
          <w:color w:val="000000"/>
          <w:sz w:val="22"/>
          <w:lang w:eastAsia="cs-CZ"/>
        </w:rPr>
        <w:t>minimálně od roku 2008 plynule</w:t>
      </w:r>
      <w:r w:rsidRPr="00843C09">
        <w:rPr>
          <w:rFonts w:eastAsia="Times New Roman" w:cs="Arial"/>
          <w:color w:val="000000"/>
          <w:sz w:val="22"/>
          <w:lang w:eastAsia="cs-CZ"/>
        </w:rPr>
        <w:t xml:space="preserve"> kles</w:t>
      </w:r>
      <w:r w:rsidR="00762316" w:rsidRPr="00843C09">
        <w:rPr>
          <w:rFonts w:eastAsia="Times New Roman" w:cs="Arial"/>
          <w:color w:val="000000"/>
          <w:sz w:val="22"/>
          <w:lang w:eastAsia="cs-CZ"/>
        </w:rPr>
        <w:t>á</w:t>
      </w:r>
      <w:r w:rsidR="0032096F" w:rsidRPr="00843C09">
        <w:rPr>
          <w:rFonts w:eastAsia="Times New Roman" w:cs="Arial"/>
          <w:color w:val="000000"/>
          <w:sz w:val="22"/>
          <w:lang w:eastAsia="cs-CZ"/>
        </w:rPr>
        <w:t xml:space="preserve"> celková</w:t>
      </w:r>
      <w:r w:rsidRPr="00843C09">
        <w:rPr>
          <w:rFonts w:eastAsia="Times New Roman" w:cs="Arial"/>
          <w:color w:val="000000"/>
          <w:sz w:val="22"/>
          <w:lang w:eastAsia="cs-CZ"/>
        </w:rPr>
        <w:t xml:space="preserve"> spotřeba veterinárních léčiv u zvířat v ČR z 95,5 tuny </w:t>
      </w:r>
      <w:r w:rsidR="00843C09" w:rsidRPr="00843C09">
        <w:rPr>
          <w:rFonts w:eastAsia="Times New Roman" w:cs="Arial"/>
          <w:color w:val="000000"/>
          <w:sz w:val="22"/>
          <w:lang w:eastAsia="cs-CZ"/>
        </w:rPr>
        <w:t xml:space="preserve">v roce 2008 </w:t>
      </w:r>
      <w:r w:rsidRPr="00843C09">
        <w:rPr>
          <w:rFonts w:eastAsia="Times New Roman" w:cs="Arial"/>
          <w:color w:val="000000"/>
          <w:sz w:val="22"/>
          <w:lang w:eastAsia="cs-CZ"/>
        </w:rPr>
        <w:t xml:space="preserve">na </w:t>
      </w:r>
      <w:r w:rsidR="00843C09" w:rsidRPr="00843C09">
        <w:rPr>
          <w:rFonts w:eastAsia="Times New Roman" w:cs="Arial"/>
          <w:color w:val="000000"/>
          <w:sz w:val="22"/>
          <w:lang w:eastAsia="cs-CZ"/>
        </w:rPr>
        <w:t xml:space="preserve">29,66 </w:t>
      </w:r>
      <w:r w:rsidR="00C84A3D" w:rsidRPr="00843C09">
        <w:rPr>
          <w:rFonts w:eastAsia="Times New Roman" w:cs="Arial"/>
          <w:color w:val="000000"/>
          <w:sz w:val="22"/>
          <w:lang w:eastAsia="cs-CZ"/>
        </w:rPr>
        <w:t>tuny</w:t>
      </w:r>
      <w:r w:rsidR="00843C09" w:rsidRPr="00843C09">
        <w:rPr>
          <w:rFonts w:eastAsia="Times New Roman" w:cs="Arial"/>
          <w:color w:val="000000"/>
          <w:sz w:val="22"/>
          <w:lang w:eastAsia="cs-CZ"/>
        </w:rPr>
        <w:t xml:space="preserve"> v roce 2024</w:t>
      </w:r>
      <w:r w:rsidR="005845D2">
        <w:rPr>
          <w:rFonts w:eastAsia="Times New Roman" w:cs="Arial"/>
          <w:color w:val="000000"/>
          <w:sz w:val="22"/>
          <w:lang w:eastAsia="cs-CZ"/>
        </w:rPr>
        <w:t>, tedy bezmála o 70 procent.</w:t>
      </w:r>
      <w:r w:rsidR="00C84A3D" w:rsidRPr="00843C09">
        <w:rPr>
          <w:rFonts w:eastAsia="Times New Roman" w:cs="Arial"/>
          <w:color w:val="000000"/>
          <w:sz w:val="22"/>
          <w:lang w:eastAsia="cs-CZ"/>
        </w:rPr>
        <w:t xml:space="preserve"> V rámci </w:t>
      </w:r>
      <w:hyperlink r:id="rId11" w:history="1">
        <w:r w:rsidR="00C84A3D" w:rsidRPr="00843C09">
          <w:rPr>
            <w:rStyle w:val="Hypertextovodkaz"/>
            <w:rFonts w:eastAsia="Times New Roman" w:cs="Arial"/>
            <w:sz w:val="22"/>
            <w:lang w:eastAsia="cs-CZ"/>
          </w:rPr>
          <w:t>srovnání evropských zemí</w:t>
        </w:r>
      </w:hyperlink>
      <w:r w:rsidR="00C84A3D" w:rsidRPr="00843C09">
        <w:rPr>
          <w:rFonts w:eastAsia="Times New Roman" w:cs="Arial"/>
          <w:color w:val="000000"/>
          <w:sz w:val="22"/>
          <w:lang w:eastAsia="cs-CZ"/>
        </w:rPr>
        <w:t xml:space="preserve"> zaujímá Česká republika se svými 50 mg/PCU</w:t>
      </w:r>
      <w:r w:rsidR="008B644B" w:rsidRPr="00843C09">
        <w:rPr>
          <w:rStyle w:val="Odkaznavysvtlivky"/>
          <w:rFonts w:eastAsia="Times New Roman" w:cs="Arial"/>
          <w:color w:val="000000"/>
          <w:sz w:val="22"/>
          <w:lang w:eastAsia="cs-CZ"/>
        </w:rPr>
        <w:endnoteReference w:id="1"/>
      </w:r>
      <w:r w:rsidR="0041404B" w:rsidRPr="00843C09">
        <w:rPr>
          <w:rFonts w:eastAsia="Times New Roman" w:cs="Arial"/>
          <w:color w:val="000000"/>
          <w:sz w:val="22"/>
          <w:lang w:eastAsia="cs-CZ"/>
        </w:rPr>
        <w:t xml:space="preserve"> </w:t>
      </w:r>
      <w:r w:rsidR="00C84A3D" w:rsidRPr="00843C09">
        <w:rPr>
          <w:rFonts w:eastAsia="Times New Roman" w:cs="Arial"/>
          <w:color w:val="000000"/>
          <w:sz w:val="22"/>
          <w:lang w:eastAsia="cs-CZ"/>
        </w:rPr>
        <w:t>místo hluboko pod průměrem spotřeb veterinárních antibiotik Evropy (84,4 mg/PCU).</w:t>
      </w:r>
      <w:r w:rsidR="0032096F" w:rsidRPr="00843C09">
        <w:rPr>
          <w:rFonts w:eastAsia="Times New Roman" w:cs="Arial"/>
          <w:color w:val="000000"/>
          <w:sz w:val="22"/>
          <w:lang w:eastAsia="cs-CZ"/>
        </w:rPr>
        <w:t xml:space="preserve"> Česká republika tak již v roce 2021 splňovala evropský cíl pro rok 2030, který je stanoven na průměr 59,2 mg/PCU.</w:t>
      </w:r>
      <w:r w:rsidR="00A2037A" w:rsidRPr="00843C09">
        <w:rPr>
          <w:rFonts w:eastAsia="Times New Roman" w:cs="Arial"/>
          <w:color w:val="000000"/>
          <w:sz w:val="22"/>
          <w:lang w:eastAsia="cs-CZ"/>
        </w:rPr>
        <w:t xml:space="preserve"> Zá</w:t>
      </w:r>
      <w:r w:rsidR="00A2037A">
        <w:rPr>
          <w:rFonts w:eastAsia="Times New Roman" w:cs="Arial"/>
          <w:color w:val="000000"/>
          <w:sz w:val="22"/>
          <w:lang w:eastAsia="cs-CZ"/>
        </w:rPr>
        <w:t>sadní podíl na tomto pozitivním vývoji má proaktivní přístup chovatelů, veterinárních lékařů i státních institucí v této oblasti a dlouhodobá osvěta.</w:t>
      </w:r>
    </w:p>
    <w:p w14:paraId="19ACD500" w14:textId="5F7F34DB" w:rsidR="0032096F" w:rsidRDefault="0032096F" w:rsidP="00C97E41">
      <w:pPr>
        <w:shd w:val="clear" w:color="auto" w:fill="FFFFFF"/>
        <w:spacing w:before="0" w:after="120"/>
        <w:rPr>
          <w:rFonts w:eastAsia="Times New Roman" w:cs="Arial"/>
          <w:color w:val="000000"/>
          <w:sz w:val="22"/>
          <w:lang w:eastAsia="cs-CZ"/>
        </w:rPr>
      </w:pPr>
      <w:r w:rsidRPr="00CC1542">
        <w:rPr>
          <w:rFonts w:eastAsia="Times New Roman" w:cs="Arial"/>
          <w:color w:val="000000"/>
          <w:sz w:val="22"/>
          <w:lang w:eastAsia="cs-CZ"/>
        </w:rPr>
        <w:t xml:space="preserve">Rizikem plynoucím z nadměrného podávání antibiotik v chovech je </w:t>
      </w:r>
      <w:r>
        <w:rPr>
          <w:rFonts w:eastAsia="Times New Roman" w:cs="Arial"/>
          <w:color w:val="000000"/>
          <w:sz w:val="22"/>
          <w:lang w:eastAsia="cs-CZ"/>
        </w:rPr>
        <w:t>jak</w:t>
      </w:r>
      <w:r w:rsidRPr="00653519">
        <w:rPr>
          <w:rFonts w:eastAsia="Times New Roman" w:cs="Arial"/>
          <w:color w:val="000000"/>
          <w:sz w:val="22"/>
          <w:lang w:eastAsia="cs-CZ"/>
        </w:rPr>
        <w:t> možn</w:t>
      </w:r>
      <w:r w:rsidRPr="00CC1542">
        <w:rPr>
          <w:rFonts w:eastAsia="Times New Roman" w:cs="Arial"/>
          <w:color w:val="000000"/>
          <w:sz w:val="22"/>
          <w:lang w:eastAsia="cs-CZ"/>
        </w:rPr>
        <w:t>ý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 přenos rezistentních bakterií</w:t>
      </w:r>
      <w:r>
        <w:rPr>
          <w:rFonts w:eastAsia="Times New Roman" w:cs="Arial"/>
          <w:color w:val="000000"/>
          <w:sz w:val="22"/>
          <w:lang w:eastAsia="cs-CZ"/>
        </w:rPr>
        <w:t xml:space="preserve"> mezi jednotlivými zvířaty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, tak „přenos rezistencí“ mezi jednotlivými </w:t>
      </w:r>
      <w:proofErr w:type="spellStart"/>
      <w:r w:rsidRPr="00653519">
        <w:rPr>
          <w:rFonts w:eastAsia="Times New Roman" w:cs="Arial"/>
          <w:color w:val="000000"/>
          <w:sz w:val="22"/>
          <w:lang w:eastAsia="cs-CZ"/>
        </w:rPr>
        <w:t>mikroogranismy</w:t>
      </w:r>
      <w:proofErr w:type="spellEnd"/>
      <w:r w:rsidRPr="00653519">
        <w:rPr>
          <w:rFonts w:eastAsia="Times New Roman" w:cs="Arial"/>
          <w:color w:val="000000"/>
          <w:sz w:val="22"/>
          <w:lang w:eastAsia="cs-CZ"/>
        </w:rPr>
        <w:t>. Potenciální riziko představují také případné zbytky antibiotik v živočišných produktech</w:t>
      </w:r>
      <w:r>
        <w:rPr>
          <w:rFonts w:eastAsia="Times New Roman" w:cs="Arial"/>
          <w:color w:val="000000"/>
          <w:sz w:val="22"/>
          <w:lang w:eastAsia="cs-CZ"/>
        </w:rPr>
        <w:t xml:space="preserve"> a životním prostředí</w:t>
      </w:r>
      <w:r w:rsidRPr="00653519">
        <w:rPr>
          <w:rFonts w:eastAsia="Times New Roman" w:cs="Arial"/>
          <w:color w:val="000000"/>
          <w:sz w:val="22"/>
          <w:lang w:eastAsia="cs-CZ"/>
        </w:rPr>
        <w:t>.</w:t>
      </w:r>
    </w:p>
    <w:p w14:paraId="572C7C54" w14:textId="642752CF" w:rsidR="009C25BF" w:rsidRDefault="009C25BF" w:rsidP="009C25BF">
      <w:pPr>
        <w:shd w:val="clear" w:color="auto" w:fill="FFFFFF"/>
        <w:spacing w:before="0" w:after="120"/>
        <w:rPr>
          <w:rFonts w:eastAsia="Times New Roman" w:cs="Arial"/>
          <w:sz w:val="22"/>
          <w:lang w:eastAsia="cs-CZ"/>
        </w:rPr>
      </w:pPr>
      <w:r w:rsidRPr="00411B06">
        <w:rPr>
          <w:rFonts w:eastAsia="Times New Roman" w:cs="Arial"/>
          <w:sz w:val="22"/>
          <w:lang w:eastAsia="cs-CZ"/>
        </w:rPr>
        <w:t xml:space="preserve">SVS </w:t>
      </w:r>
      <w:r w:rsidR="00411B06" w:rsidRPr="00411B06">
        <w:rPr>
          <w:rFonts w:eastAsia="Times New Roman" w:cs="Arial"/>
          <w:sz w:val="22"/>
          <w:lang w:eastAsia="cs-CZ"/>
        </w:rPr>
        <w:t xml:space="preserve">se </w:t>
      </w:r>
      <w:r w:rsidRPr="00411B06">
        <w:rPr>
          <w:rFonts w:eastAsia="Times New Roman" w:cs="Arial"/>
          <w:sz w:val="22"/>
          <w:lang w:eastAsia="cs-CZ"/>
        </w:rPr>
        <w:t xml:space="preserve">společně s Ministerstvem </w:t>
      </w:r>
      <w:r w:rsidR="00EF5A0D" w:rsidRPr="00411B06">
        <w:rPr>
          <w:rFonts w:eastAsia="Times New Roman" w:cs="Arial"/>
          <w:sz w:val="22"/>
          <w:lang w:eastAsia="cs-CZ"/>
        </w:rPr>
        <w:t>z</w:t>
      </w:r>
      <w:r w:rsidRPr="00411B06">
        <w:rPr>
          <w:rFonts w:eastAsia="Times New Roman" w:cs="Arial"/>
          <w:sz w:val="22"/>
          <w:lang w:eastAsia="cs-CZ"/>
        </w:rPr>
        <w:t xml:space="preserve">dravotnictví a Ministerstvem životního prostředí podílí na </w:t>
      </w:r>
      <w:hyperlink r:id="rId12" w:history="1">
        <w:r w:rsidRPr="00411B06">
          <w:rPr>
            <w:rStyle w:val="Hypertextovodkaz"/>
            <w:rFonts w:eastAsia="Times New Roman" w:cs="Arial"/>
            <w:sz w:val="22"/>
            <w:lang w:eastAsia="cs-CZ"/>
          </w:rPr>
          <w:t>národním antibiotickém programu</w:t>
        </w:r>
      </w:hyperlink>
      <w:r w:rsidRPr="00411B06">
        <w:rPr>
          <w:rFonts w:eastAsia="Times New Roman" w:cs="Arial"/>
          <w:sz w:val="22"/>
          <w:lang w:eastAsia="cs-CZ"/>
        </w:rPr>
        <w:t>, jehož cílem jsou opatření vedoucí k minimalizaci rizika antimikrobní rezistence</w:t>
      </w:r>
      <w:r w:rsidR="00EF5A0D" w:rsidRPr="00411B06">
        <w:rPr>
          <w:rFonts w:eastAsia="Times New Roman" w:cs="Arial"/>
          <w:sz w:val="22"/>
          <w:lang w:eastAsia="cs-CZ"/>
        </w:rPr>
        <w:t>.</w:t>
      </w:r>
      <w:r w:rsidR="00411B06">
        <w:rPr>
          <w:rFonts w:eastAsia="Times New Roman" w:cs="Arial"/>
          <w:sz w:val="22"/>
          <w:lang w:eastAsia="cs-CZ"/>
        </w:rPr>
        <w:t xml:space="preserve"> </w:t>
      </w:r>
      <w:r w:rsidRPr="00411B06">
        <w:rPr>
          <w:rFonts w:eastAsia="Times New Roman" w:cs="Arial"/>
          <w:sz w:val="22"/>
          <w:lang w:eastAsia="cs-CZ"/>
        </w:rPr>
        <w:t>S</w:t>
      </w:r>
      <w:r w:rsidR="00411B06">
        <w:rPr>
          <w:rFonts w:eastAsia="Times New Roman" w:cs="Arial"/>
          <w:sz w:val="22"/>
          <w:lang w:eastAsia="cs-CZ"/>
        </w:rPr>
        <w:t> </w:t>
      </w:r>
      <w:r w:rsidRPr="00411B06">
        <w:rPr>
          <w:rFonts w:eastAsia="Times New Roman" w:cs="Arial"/>
          <w:sz w:val="22"/>
          <w:lang w:eastAsia="cs-CZ"/>
        </w:rPr>
        <w:t>cílem koordinace těchto opatření byl zpracován pracovní dokument, který zahrnuje na základě respektování principu „Jedno zdraví“ soubor opatření ke snižování antimikrobiální rezistence, jak v oblasti humánní, tak i v oblasti veterinární medicíny.</w:t>
      </w:r>
    </w:p>
    <w:p w14:paraId="2A6BD012" w14:textId="0848DA5C" w:rsidR="00FF1721" w:rsidRPr="00411B06" w:rsidRDefault="00FF1721" w:rsidP="009C25BF">
      <w:pPr>
        <w:shd w:val="clear" w:color="auto" w:fill="FFFFFF"/>
        <w:spacing w:before="0" w:after="120"/>
        <w:rPr>
          <w:rFonts w:eastAsia="Times New Roman" w:cs="Arial"/>
          <w:sz w:val="22"/>
          <w:lang w:eastAsia="cs-CZ"/>
        </w:rPr>
      </w:pPr>
      <w:r w:rsidRPr="00FF1721">
        <w:rPr>
          <w:rFonts w:eastAsia="Times New Roman" w:cs="Arial"/>
          <w:sz w:val="22"/>
          <w:lang w:eastAsia="cs-CZ"/>
        </w:rPr>
        <w:t xml:space="preserve">V rámci Světového antibiotického týdne se </w:t>
      </w:r>
      <w:r>
        <w:rPr>
          <w:rFonts w:eastAsia="Times New Roman" w:cs="Arial"/>
          <w:sz w:val="22"/>
          <w:lang w:eastAsia="cs-CZ"/>
        </w:rPr>
        <w:t xml:space="preserve">18. – 19. 11. </w:t>
      </w:r>
      <w:r w:rsidRPr="00FF1721">
        <w:rPr>
          <w:rFonts w:eastAsia="Times New Roman" w:cs="Arial"/>
          <w:sz w:val="22"/>
          <w:lang w:eastAsia="cs-CZ"/>
        </w:rPr>
        <w:t>kon</w:t>
      </w:r>
      <w:r>
        <w:rPr>
          <w:rFonts w:eastAsia="Times New Roman" w:cs="Arial"/>
          <w:sz w:val="22"/>
          <w:lang w:eastAsia="cs-CZ"/>
        </w:rPr>
        <w:t>ala</w:t>
      </w:r>
      <w:r w:rsidRPr="00FF1721">
        <w:rPr>
          <w:rFonts w:eastAsia="Times New Roman" w:cs="Arial"/>
          <w:sz w:val="22"/>
          <w:lang w:eastAsia="cs-CZ"/>
        </w:rPr>
        <w:t xml:space="preserve"> v Brně </w:t>
      </w:r>
      <w:hyperlink r:id="rId13" w:history="1">
        <w:r w:rsidRPr="00FF1721">
          <w:rPr>
            <w:rStyle w:val="Hypertextovodkaz"/>
            <w:rFonts w:eastAsia="Times New Roman" w:cs="Arial"/>
            <w:sz w:val="22"/>
            <w:lang w:eastAsia="cs-CZ"/>
          </w:rPr>
          <w:t xml:space="preserve">mezinárodní vědecká konference </w:t>
        </w:r>
        <w:proofErr w:type="spellStart"/>
        <w:r w:rsidRPr="00FF1721">
          <w:rPr>
            <w:rStyle w:val="Hypertextovodkaz"/>
            <w:rFonts w:eastAsia="Times New Roman" w:cs="Arial"/>
            <w:sz w:val="22"/>
            <w:lang w:eastAsia="cs-CZ"/>
          </w:rPr>
          <w:t>OneHealth</w:t>
        </w:r>
        <w:proofErr w:type="spellEnd"/>
        <w:r w:rsidRPr="00FF1721">
          <w:rPr>
            <w:rStyle w:val="Hypertextovodkaz"/>
            <w:rFonts w:eastAsia="Times New Roman" w:cs="Arial"/>
            <w:sz w:val="22"/>
            <w:lang w:eastAsia="cs-CZ"/>
          </w:rPr>
          <w:t xml:space="preserve"> 2025</w:t>
        </w:r>
      </w:hyperlink>
      <w:r w:rsidRPr="00FF1721">
        <w:rPr>
          <w:rFonts w:eastAsia="Times New Roman" w:cs="Arial"/>
          <w:sz w:val="22"/>
          <w:lang w:eastAsia="cs-CZ"/>
        </w:rPr>
        <w:t>. Konferenci pořád</w:t>
      </w:r>
      <w:r>
        <w:rPr>
          <w:rFonts w:eastAsia="Times New Roman" w:cs="Arial"/>
          <w:sz w:val="22"/>
          <w:lang w:eastAsia="cs-CZ"/>
        </w:rPr>
        <w:t>alo</w:t>
      </w:r>
      <w:r w:rsidRPr="00FF1721">
        <w:rPr>
          <w:rFonts w:eastAsia="Times New Roman" w:cs="Arial"/>
          <w:sz w:val="22"/>
          <w:lang w:eastAsia="cs-CZ"/>
        </w:rPr>
        <w:t xml:space="preserve"> Ministerstvo zemědělství ve spolupráci se Státní veterinární správou. Jejími hlavními tématy </w:t>
      </w:r>
      <w:r>
        <w:rPr>
          <w:rFonts w:eastAsia="Times New Roman" w:cs="Arial"/>
          <w:sz w:val="22"/>
          <w:lang w:eastAsia="cs-CZ"/>
        </w:rPr>
        <w:t>byly</w:t>
      </w:r>
      <w:r w:rsidRPr="00FF1721">
        <w:rPr>
          <w:rFonts w:eastAsia="Times New Roman" w:cs="Arial"/>
          <w:sz w:val="22"/>
          <w:lang w:eastAsia="cs-CZ"/>
        </w:rPr>
        <w:t xml:space="preserve"> pandemické hrozby, vektorové nákazy, alimentární nákazy a antimikrobiální rezistence. Mezi odbornými přednáškami konference mimo jiné zazn</w:t>
      </w:r>
      <w:r>
        <w:rPr>
          <w:rFonts w:eastAsia="Times New Roman" w:cs="Arial"/>
          <w:sz w:val="22"/>
          <w:lang w:eastAsia="cs-CZ"/>
        </w:rPr>
        <w:t>ěly</w:t>
      </w:r>
      <w:r w:rsidRPr="00FF1721">
        <w:rPr>
          <w:rFonts w:eastAsia="Times New Roman" w:cs="Arial"/>
          <w:sz w:val="22"/>
          <w:lang w:eastAsia="cs-CZ"/>
        </w:rPr>
        <w:t xml:space="preserve"> příspěvky k aktuální nákazové situaci ptačí chřipky, </w:t>
      </w:r>
      <w:proofErr w:type="spellStart"/>
      <w:r w:rsidRPr="00FF1721">
        <w:rPr>
          <w:rFonts w:eastAsia="Times New Roman" w:cs="Arial"/>
          <w:sz w:val="22"/>
          <w:lang w:eastAsia="cs-CZ"/>
        </w:rPr>
        <w:t>surveillance</w:t>
      </w:r>
      <w:proofErr w:type="spellEnd"/>
      <w:r w:rsidRPr="00FF1721">
        <w:rPr>
          <w:rFonts w:eastAsia="Times New Roman" w:cs="Arial"/>
          <w:sz w:val="22"/>
          <w:lang w:eastAsia="cs-CZ"/>
        </w:rPr>
        <w:t xml:space="preserve"> (monitoring) vektorů či trendy ve spotřebách </w:t>
      </w:r>
      <w:proofErr w:type="spellStart"/>
      <w:r w:rsidRPr="00FF1721">
        <w:rPr>
          <w:rFonts w:eastAsia="Times New Roman" w:cs="Arial"/>
          <w:sz w:val="22"/>
          <w:lang w:eastAsia="cs-CZ"/>
        </w:rPr>
        <w:t>antiparazitik</w:t>
      </w:r>
      <w:proofErr w:type="spellEnd"/>
      <w:r w:rsidRPr="00FF1721">
        <w:rPr>
          <w:rFonts w:eastAsia="Times New Roman" w:cs="Arial"/>
          <w:sz w:val="22"/>
          <w:lang w:eastAsia="cs-CZ"/>
        </w:rPr>
        <w:t xml:space="preserve"> určených pro společenská zvířata, z pohledu ochrany před zoonózami a nemocemi přenášenými vektory.</w:t>
      </w:r>
    </w:p>
    <w:p w14:paraId="09C765D6" w14:textId="53A0B028" w:rsidR="009C25BF" w:rsidRDefault="00EF5A0D" w:rsidP="00C97E41">
      <w:pPr>
        <w:shd w:val="clear" w:color="auto" w:fill="FFFFFF"/>
        <w:spacing w:before="0" w:after="120"/>
        <w:rPr>
          <w:rFonts w:eastAsia="Times New Roman" w:cs="Arial"/>
          <w:color w:val="C00000"/>
          <w:sz w:val="22"/>
          <w:lang w:eastAsia="cs-CZ"/>
        </w:rPr>
      </w:pPr>
      <w:r w:rsidRPr="00843C09">
        <w:rPr>
          <w:rFonts w:eastAsia="Times New Roman" w:cs="Arial"/>
          <w:sz w:val="22"/>
          <w:lang w:eastAsia="cs-CZ"/>
        </w:rPr>
        <w:t xml:space="preserve">V rámci Národního </w:t>
      </w:r>
      <w:proofErr w:type="spellStart"/>
      <w:r w:rsidRPr="00843C09">
        <w:rPr>
          <w:rFonts w:eastAsia="Times New Roman" w:cs="Arial"/>
          <w:sz w:val="22"/>
          <w:lang w:eastAsia="cs-CZ"/>
        </w:rPr>
        <w:t>antbiotického</w:t>
      </w:r>
      <w:proofErr w:type="spellEnd"/>
      <w:r w:rsidRPr="00843C09">
        <w:rPr>
          <w:rFonts w:eastAsia="Times New Roman" w:cs="Arial"/>
          <w:sz w:val="22"/>
          <w:lang w:eastAsia="cs-CZ"/>
        </w:rPr>
        <w:t xml:space="preserve"> programu provádí SVS ve svých laboratořích (SVÚ Praha, SVÚ Jihlava a SVÚ Olomouc) program sledování rezistence k antimikrobiálním látkám (ATM)</w:t>
      </w:r>
      <w:r w:rsidR="00411B06" w:rsidRPr="00843C09">
        <w:rPr>
          <w:rFonts w:eastAsia="Times New Roman" w:cs="Arial"/>
          <w:sz w:val="22"/>
          <w:lang w:eastAsia="cs-CZ"/>
        </w:rPr>
        <w:t>,</w:t>
      </w:r>
      <w:r w:rsidRPr="00843C09">
        <w:rPr>
          <w:rFonts w:eastAsia="Times New Roman" w:cs="Arial"/>
          <w:sz w:val="22"/>
          <w:lang w:eastAsia="cs-CZ"/>
        </w:rPr>
        <w:t xml:space="preserve"> nabízí veterinárním lékařům a chovatelům možnost využít stanovení citlivosti k ATM ZDARMA u vybraných veterinárně významných patogenů skotu, prasat a drůbeže.</w:t>
      </w:r>
      <w:r w:rsidRPr="00411B06">
        <w:rPr>
          <w:rFonts w:eastAsia="Times New Roman" w:cs="Arial"/>
          <w:sz w:val="22"/>
          <w:lang w:eastAsia="cs-CZ"/>
        </w:rPr>
        <w:t xml:space="preserve"> </w:t>
      </w:r>
      <w:hyperlink r:id="rId14" w:history="1">
        <w:r w:rsidRPr="005D2F9B">
          <w:rPr>
            <w:rStyle w:val="Hypertextovodkaz"/>
            <w:rFonts w:eastAsia="Times New Roman" w:cs="Arial"/>
            <w:sz w:val="22"/>
            <w:lang w:eastAsia="cs-CZ"/>
          </w:rPr>
          <w:t>https://www.svscr.cz/wp-content/files/zvirata/Narodni-antibioticky-program-informacni-letak-pro-chovatele-a-veterinarni-lekare.pdf</w:t>
        </w:r>
      </w:hyperlink>
      <w:r w:rsidRPr="00EF5A0D">
        <w:rPr>
          <w:rFonts w:eastAsia="Times New Roman" w:cs="Arial"/>
          <w:color w:val="5B9BD5" w:themeColor="accent1"/>
          <w:sz w:val="22"/>
          <w:lang w:eastAsia="cs-CZ"/>
        </w:rPr>
        <w:t xml:space="preserve"> </w:t>
      </w:r>
    </w:p>
    <w:p w14:paraId="11842215" w14:textId="717010A3" w:rsidR="00EF5A0D" w:rsidRDefault="00EF5A0D" w:rsidP="00EF5A0D">
      <w:pPr>
        <w:spacing w:before="0" w:after="120"/>
        <w:rPr>
          <w:rFonts w:eastAsia="Times New Roman" w:cs="Arial"/>
          <w:color w:val="000000"/>
          <w:sz w:val="22"/>
          <w:lang w:eastAsia="cs-CZ"/>
        </w:rPr>
      </w:pPr>
      <w:r w:rsidRPr="00653519">
        <w:rPr>
          <w:rFonts w:eastAsia="Times New Roman" w:cs="Arial"/>
          <w:color w:val="000000"/>
          <w:sz w:val="22"/>
          <w:lang w:eastAsia="cs-CZ"/>
        </w:rPr>
        <w:t>Antibiotika se v chovech hospodářských zvířat používají v medicínsky odůvodněných indikacích s cílem zachování dobrého zdravotního stavu a užitkovosti</w:t>
      </w:r>
      <w:r>
        <w:rPr>
          <w:rFonts w:eastAsia="Times New Roman" w:cs="Arial"/>
          <w:color w:val="000000"/>
          <w:sz w:val="22"/>
          <w:lang w:eastAsia="cs-CZ"/>
        </w:rPr>
        <w:t>.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 Minimalizují například četnost, závažnost a zdravotní dopady výskytu infekčních onemocnění zvířat a s tím </w:t>
      </w:r>
      <w:r>
        <w:rPr>
          <w:rFonts w:eastAsia="Times New Roman" w:cs="Arial"/>
          <w:color w:val="000000"/>
          <w:sz w:val="22"/>
          <w:lang w:eastAsia="cs-CZ"/>
        </w:rPr>
        <w:t xml:space="preserve">i 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spojené nepříznivé ekonomické dopady. Protože používání antibiotik přináší také řadu rizik, je v celé </w:t>
      </w:r>
      <w:r w:rsidRPr="00653519">
        <w:rPr>
          <w:rFonts w:eastAsia="Times New Roman" w:cs="Arial"/>
          <w:color w:val="000000"/>
          <w:sz w:val="22"/>
          <w:lang w:eastAsia="cs-CZ"/>
        </w:rPr>
        <w:lastRenderedPageBreak/>
        <w:t>Evropské unii od roku 2006 zakázáno používat antibiotik</w:t>
      </w:r>
      <w:r>
        <w:rPr>
          <w:rFonts w:eastAsia="Times New Roman" w:cs="Arial"/>
          <w:color w:val="000000"/>
          <w:sz w:val="22"/>
          <w:lang w:eastAsia="cs-CZ"/>
        </w:rPr>
        <w:t>a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 coby stimulátor</w:t>
      </w:r>
      <w:r>
        <w:rPr>
          <w:rFonts w:eastAsia="Times New Roman" w:cs="Arial"/>
          <w:color w:val="000000"/>
          <w:sz w:val="22"/>
          <w:lang w:eastAsia="cs-CZ"/>
        </w:rPr>
        <w:t>y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 růstu a produkce u potravinových zvířat</w:t>
      </w:r>
      <w:r>
        <w:rPr>
          <w:rFonts w:eastAsia="Times New Roman" w:cs="Arial"/>
          <w:color w:val="000000"/>
          <w:sz w:val="22"/>
          <w:lang w:eastAsia="cs-CZ"/>
        </w:rPr>
        <w:t>.</w:t>
      </w:r>
      <w:r w:rsidRPr="00653519">
        <w:rPr>
          <w:rFonts w:eastAsia="Times New Roman" w:cs="Arial"/>
          <w:color w:val="000000"/>
          <w:sz w:val="22"/>
          <w:lang w:eastAsia="cs-CZ"/>
        </w:rPr>
        <w:t xml:space="preserve"> </w:t>
      </w:r>
      <w:r w:rsidRPr="00A2037A">
        <w:rPr>
          <w:rFonts w:eastAsia="Times New Roman" w:cs="Arial"/>
          <w:color w:val="000000"/>
          <w:sz w:val="22"/>
          <w:lang w:eastAsia="cs-CZ"/>
        </w:rPr>
        <w:t>Od roku</w:t>
      </w:r>
      <w:r w:rsidR="00714343">
        <w:rPr>
          <w:rFonts w:eastAsia="Times New Roman" w:cs="Arial"/>
          <w:color w:val="000000"/>
          <w:sz w:val="22"/>
          <w:lang w:eastAsia="cs-CZ"/>
        </w:rPr>
        <w:t xml:space="preserve"> 2023</w:t>
      </w:r>
      <w:r w:rsidRPr="00A2037A">
        <w:rPr>
          <w:rFonts w:eastAsia="Times New Roman" w:cs="Arial"/>
          <w:color w:val="000000"/>
          <w:sz w:val="22"/>
          <w:lang w:eastAsia="cs-CZ"/>
        </w:rPr>
        <w:t xml:space="preserve"> také vstoupilo v platnost Evropské nařízení vyhrazující seznam antimikrobiálních látek, které se nesmí ve veterinární medicíně používat</w:t>
      </w:r>
      <w:r>
        <w:rPr>
          <w:rFonts w:eastAsia="Times New Roman" w:cs="Arial"/>
          <w:color w:val="000000"/>
          <w:sz w:val="22"/>
          <w:lang w:eastAsia="cs-CZ"/>
        </w:rPr>
        <w:t xml:space="preserve"> ani registrovat</w:t>
      </w:r>
      <w:r w:rsidRPr="00A2037A">
        <w:rPr>
          <w:rFonts w:eastAsia="Times New Roman" w:cs="Arial"/>
          <w:color w:val="000000"/>
          <w:sz w:val="22"/>
          <w:lang w:eastAsia="cs-CZ"/>
        </w:rPr>
        <w:t xml:space="preserve"> a jsou určeny pouze jako záloha pro humánní medicínu.</w:t>
      </w:r>
    </w:p>
    <w:p w14:paraId="17CBCF46" w14:textId="7293F86D" w:rsidR="0032096F" w:rsidRPr="007F4750" w:rsidRDefault="0032096F" w:rsidP="00C97E41">
      <w:pPr>
        <w:spacing w:before="0" w:after="120"/>
        <w:rPr>
          <w:rFonts w:eastAsia="Times New Roman" w:cs="Arial"/>
          <w:color w:val="000000"/>
          <w:sz w:val="22"/>
          <w:lang w:eastAsia="cs-CZ"/>
        </w:rPr>
      </w:pPr>
      <w:r w:rsidRPr="00741942">
        <w:rPr>
          <w:rFonts w:eastAsia="Times New Roman" w:cs="Arial"/>
          <w:color w:val="000000"/>
          <w:sz w:val="22"/>
          <w:lang w:eastAsia="cs-CZ"/>
        </w:rPr>
        <w:t xml:space="preserve">V loňském roce bylo v rámci 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p</w:t>
      </w:r>
      <w:r w:rsidR="002E2E66" w:rsidRPr="00741942">
        <w:rPr>
          <w:rFonts w:eastAsia="Times New Roman" w:cs="Arial"/>
          <w:color w:val="000000"/>
          <w:sz w:val="22"/>
          <w:lang w:eastAsia="cs-CZ"/>
        </w:rPr>
        <w:t>lán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ovaných</w:t>
      </w:r>
      <w:r w:rsidR="002E2E66" w:rsidRPr="00741942">
        <w:rPr>
          <w:rFonts w:eastAsia="Times New Roman" w:cs="Arial"/>
          <w:color w:val="000000"/>
          <w:sz w:val="22"/>
          <w:lang w:eastAsia="cs-CZ"/>
        </w:rPr>
        <w:t xml:space="preserve"> kontrol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reziduí a kontaminantů (tzv. cizorodých látek) vyšetřeno </w:t>
      </w:r>
      <w:r w:rsidRPr="00E55A2C">
        <w:rPr>
          <w:rFonts w:eastAsia="Times New Roman" w:cs="Arial"/>
          <w:color w:val="000000"/>
          <w:sz w:val="22"/>
          <w:lang w:eastAsia="cs-CZ"/>
        </w:rPr>
        <w:t>celkem 1</w:t>
      </w:r>
      <w:r w:rsidR="004D5050" w:rsidRPr="00E55A2C">
        <w:rPr>
          <w:rFonts w:eastAsia="Times New Roman" w:cs="Arial"/>
          <w:color w:val="000000"/>
          <w:sz w:val="22"/>
          <w:lang w:eastAsia="cs-CZ"/>
        </w:rPr>
        <w:t>7</w:t>
      </w:r>
      <w:r w:rsidR="00715607" w:rsidRPr="00E55A2C">
        <w:rPr>
          <w:rFonts w:eastAsia="Times New Roman" w:cs="Arial"/>
          <w:color w:val="000000"/>
          <w:sz w:val="22"/>
          <w:lang w:eastAsia="cs-CZ"/>
        </w:rPr>
        <w:t>44</w:t>
      </w:r>
      <w:r w:rsidRPr="00E55A2C">
        <w:rPr>
          <w:rFonts w:eastAsia="Times New Roman" w:cs="Arial"/>
          <w:color w:val="000000"/>
          <w:sz w:val="22"/>
          <w:lang w:eastAsia="cs-CZ"/>
        </w:rPr>
        <w:t xml:space="preserve"> vzorků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na rezidua antibiotik. U velkých hospodářských zvířat byly odebírány z každého vyšetřovaného kusu vždy vzorky svalů, jater a ledvin na stanovení zbytků antibiotik. U drůbeže a králíků byly vyšetřovány vzorky svaloviny a jater. Vyšetřovány byly také vzorky ryb, mléka, vajec a medu. 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Překročení m</w:t>
      </w:r>
      <w:r w:rsidRPr="00741942">
        <w:rPr>
          <w:rFonts w:eastAsia="Times New Roman" w:cs="Arial"/>
          <w:color w:val="000000"/>
          <w:sz w:val="22"/>
          <w:lang w:eastAsia="cs-CZ"/>
        </w:rPr>
        <w:t>aximální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ho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limit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u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reziduí antibiotik byl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o zjištěno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</w:t>
      </w:r>
      <w:r w:rsidR="0067590E" w:rsidRPr="00741942">
        <w:rPr>
          <w:rFonts w:eastAsia="Times New Roman" w:cs="Arial"/>
          <w:color w:val="000000"/>
          <w:sz w:val="22"/>
          <w:lang w:eastAsia="cs-CZ"/>
        </w:rPr>
        <w:t>pouze v jednom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případ</w:t>
      </w:r>
      <w:r w:rsidR="0067590E" w:rsidRPr="00741942">
        <w:rPr>
          <w:rFonts w:eastAsia="Times New Roman" w:cs="Arial"/>
          <w:color w:val="000000"/>
          <w:sz w:val="22"/>
          <w:lang w:eastAsia="cs-CZ"/>
        </w:rPr>
        <w:t>ě</w:t>
      </w:r>
      <w:r w:rsidRPr="00741942">
        <w:rPr>
          <w:rFonts w:eastAsia="Times New Roman" w:cs="Arial"/>
          <w:color w:val="000000"/>
          <w:sz w:val="22"/>
          <w:lang w:eastAsia="cs-CZ"/>
        </w:rPr>
        <w:t>. Jednalo se o prasnici</w:t>
      </w:r>
      <w:r w:rsidR="0067590E" w:rsidRPr="00741942">
        <w:rPr>
          <w:rFonts w:eastAsia="Times New Roman" w:cs="Arial"/>
          <w:color w:val="000000"/>
          <w:sz w:val="22"/>
          <w:lang w:eastAsia="cs-CZ"/>
        </w:rPr>
        <w:t xml:space="preserve">, u níž byl překročen limit pro </w:t>
      </w:r>
      <w:proofErr w:type="spellStart"/>
      <w:r w:rsidR="0067590E" w:rsidRPr="00741942">
        <w:rPr>
          <w:rFonts w:eastAsia="Times New Roman" w:cs="Arial"/>
          <w:color w:val="000000"/>
          <w:sz w:val="22"/>
          <w:lang w:eastAsia="cs-CZ"/>
        </w:rPr>
        <w:t>dihydrostreptomycin</w:t>
      </w:r>
      <w:proofErr w:type="spellEnd"/>
      <w:r w:rsidR="0067590E" w:rsidRPr="00741942">
        <w:rPr>
          <w:rFonts w:eastAsia="Times New Roman" w:cs="Arial"/>
          <w:color w:val="000000"/>
          <w:sz w:val="22"/>
          <w:lang w:eastAsia="cs-CZ"/>
        </w:rPr>
        <w:t xml:space="preserve"> v játrech.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</w:t>
      </w:r>
      <w:r w:rsidR="005A33D5" w:rsidRPr="00741942">
        <w:rPr>
          <w:rFonts w:eastAsia="Times New Roman" w:cs="Arial"/>
          <w:color w:val="000000"/>
          <w:sz w:val="22"/>
          <w:lang w:eastAsia="cs-CZ"/>
        </w:rPr>
        <w:t xml:space="preserve">Nevyhovění požadavkům na </w:t>
      </w:r>
      <w:r w:rsidR="004233BA" w:rsidRPr="00741942">
        <w:rPr>
          <w:rFonts w:eastAsia="Times New Roman" w:cs="Arial"/>
          <w:color w:val="000000"/>
          <w:sz w:val="22"/>
          <w:lang w:eastAsia="cs-CZ"/>
        </w:rPr>
        <w:t>maximální limity reziduí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většinou</w:t>
      </w:r>
      <w:r w:rsidR="00640B7E" w:rsidRPr="00741942">
        <w:rPr>
          <w:rFonts w:eastAsia="Times New Roman" w:cs="Arial"/>
          <w:color w:val="000000"/>
          <w:sz w:val="22"/>
          <w:lang w:eastAsia="cs-CZ"/>
        </w:rPr>
        <w:t xml:space="preserve"> </w:t>
      </w:r>
      <w:r w:rsidRPr="00741942">
        <w:rPr>
          <w:rFonts w:eastAsia="Times New Roman" w:cs="Arial"/>
          <w:color w:val="000000"/>
          <w:sz w:val="22"/>
          <w:lang w:eastAsia="cs-CZ"/>
        </w:rPr>
        <w:t>svědčí o nedodržení ochranné lhůty po poslední aplikaci lé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>čivého přípravku,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 o 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 xml:space="preserve">jeho </w:t>
      </w:r>
      <w:r w:rsidRPr="00741942">
        <w:rPr>
          <w:rFonts w:eastAsia="Times New Roman" w:cs="Arial"/>
          <w:color w:val="000000"/>
          <w:sz w:val="22"/>
          <w:lang w:eastAsia="cs-CZ"/>
        </w:rPr>
        <w:t>použití nesprávným způsobem</w:t>
      </w:r>
      <w:r w:rsidR="004D5050" w:rsidRPr="00741942">
        <w:rPr>
          <w:rFonts w:eastAsia="Times New Roman" w:cs="Arial"/>
          <w:color w:val="000000"/>
          <w:sz w:val="22"/>
          <w:lang w:eastAsia="cs-CZ"/>
        </w:rPr>
        <w:t xml:space="preserve"> nebo o nedostatečném prodloužení ochranné lhůty po jeho aplikaci</w:t>
      </w:r>
      <w:r w:rsidRPr="00741942">
        <w:rPr>
          <w:rFonts w:eastAsia="Times New Roman" w:cs="Arial"/>
          <w:color w:val="000000"/>
          <w:sz w:val="22"/>
          <w:lang w:eastAsia="cs-CZ"/>
        </w:rPr>
        <w:t>. V žádném případě nebylo zjištěno překročení maximálního limitu reziduí v tkáních hospodářských zví</w:t>
      </w:r>
      <w:r w:rsidR="00670ADC" w:rsidRPr="00741942">
        <w:rPr>
          <w:rFonts w:eastAsia="Times New Roman" w:cs="Arial"/>
          <w:color w:val="000000"/>
          <w:sz w:val="22"/>
          <w:lang w:eastAsia="cs-CZ"/>
        </w:rPr>
        <w:t>ř</w:t>
      </w:r>
      <w:r w:rsidRPr="00741942">
        <w:rPr>
          <w:rFonts w:eastAsia="Times New Roman" w:cs="Arial"/>
          <w:color w:val="000000"/>
          <w:sz w:val="22"/>
          <w:lang w:eastAsia="cs-CZ"/>
        </w:rPr>
        <w:t xml:space="preserve">at u hromadně podávaných léků cestou </w:t>
      </w:r>
      <w:proofErr w:type="spellStart"/>
      <w:r w:rsidRPr="00741942">
        <w:rPr>
          <w:rFonts w:eastAsia="Times New Roman" w:cs="Arial"/>
          <w:color w:val="000000"/>
          <w:sz w:val="22"/>
          <w:lang w:eastAsia="cs-CZ"/>
        </w:rPr>
        <w:t>medikovaného</w:t>
      </w:r>
      <w:proofErr w:type="spellEnd"/>
      <w:r w:rsidRPr="00741942">
        <w:rPr>
          <w:rFonts w:eastAsia="Times New Roman" w:cs="Arial"/>
          <w:color w:val="000000"/>
          <w:sz w:val="22"/>
          <w:lang w:eastAsia="cs-CZ"/>
        </w:rPr>
        <w:t xml:space="preserve"> krmiva nebo vody k napájení</w:t>
      </w:r>
      <w:r w:rsidRPr="007F4750">
        <w:rPr>
          <w:rFonts w:eastAsia="Times New Roman" w:cs="Arial"/>
          <w:color w:val="000000"/>
          <w:sz w:val="22"/>
          <w:lang w:eastAsia="cs-CZ"/>
        </w:rPr>
        <w:t xml:space="preserve">. </w:t>
      </w:r>
    </w:p>
    <w:p w14:paraId="00DB5F0A" w14:textId="77777777" w:rsidR="0032096F" w:rsidRPr="00CC1542" w:rsidRDefault="0032096F" w:rsidP="00C97E41">
      <w:pPr>
        <w:spacing w:before="0" w:after="120"/>
        <w:rPr>
          <w:rFonts w:eastAsia="Times New Roman" w:cs="Arial"/>
          <w:color w:val="000000"/>
          <w:sz w:val="22"/>
          <w:lang w:eastAsia="cs-CZ"/>
        </w:rPr>
      </w:pPr>
      <w:r w:rsidRPr="007F4750">
        <w:rPr>
          <w:rFonts w:eastAsia="Times New Roman" w:cs="Arial"/>
          <w:color w:val="000000"/>
          <w:sz w:val="22"/>
          <w:lang w:eastAsia="cs-CZ"/>
        </w:rPr>
        <w:t>Další, řádově stovky vzorků, jsou vyšetřovány na jatkách při každém podezření na nedodržení ochranné lhůty nebo informace o předchozí léčbě zvířat.</w:t>
      </w:r>
      <w:r w:rsidRPr="008B644B">
        <w:rPr>
          <w:rFonts w:eastAsia="Times New Roman" w:cs="Arial"/>
          <w:color w:val="000000"/>
          <w:sz w:val="22"/>
          <w:lang w:eastAsia="cs-CZ"/>
        </w:rPr>
        <w:t xml:space="preserve"> Vzorky potravin živočišného původu jsou odebírány a vyšetřovány také při kontrolách zásilek v místě určení ze zahraničí. Ve všech případech zjištění nevyhovujícího nálezu jsou nařízena opatření k zabránění uvádění kontaminované potraviny ke spotřebiteli, nebo jsou zpřísněna kritéria dozoru na hospodářství s cílem zabránit většinou nesprávnému použití léčiva nebo nedodržení ochranné lhůty.</w:t>
      </w:r>
    </w:p>
    <w:p w14:paraId="7797D817" w14:textId="77777777" w:rsidR="00481A41" w:rsidRPr="00A2037A" w:rsidRDefault="00481A41" w:rsidP="003C35F1">
      <w:pPr>
        <w:spacing w:after="120"/>
        <w:rPr>
          <w:rFonts w:eastAsia="Times New Roman" w:cs="Arial"/>
          <w:color w:val="000000"/>
          <w:sz w:val="22"/>
          <w:lang w:eastAsia="cs-CZ"/>
        </w:rPr>
      </w:pPr>
    </w:p>
    <w:p w14:paraId="6E20C7F2" w14:textId="507FBE62" w:rsidR="00FC622C" w:rsidRPr="005578B7" w:rsidRDefault="00FC622C" w:rsidP="003C35F1">
      <w:pPr>
        <w:shd w:val="clear" w:color="auto" w:fill="FFFFFF"/>
        <w:spacing w:before="0"/>
        <w:jc w:val="left"/>
        <w:rPr>
          <w:rFonts w:eastAsia="Times New Roman" w:cs="Arial"/>
          <w:color w:val="000000"/>
          <w:sz w:val="21"/>
          <w:szCs w:val="21"/>
          <w:lang w:eastAsia="cs-CZ"/>
        </w:rPr>
      </w:pPr>
      <w:r w:rsidRPr="007907AC">
        <w:rPr>
          <w:szCs w:val="20"/>
        </w:rPr>
        <w:t>Petr Vorlíček</w:t>
      </w:r>
    </w:p>
    <w:p w14:paraId="7AA37F61" w14:textId="77777777" w:rsidR="00FC622C" w:rsidRDefault="00FC622C" w:rsidP="003C35F1">
      <w:pPr>
        <w:shd w:val="clear" w:color="auto" w:fill="FFFFFF"/>
        <w:spacing w:before="0"/>
        <w:textAlignment w:val="baseline"/>
        <w:rPr>
          <w:rFonts w:eastAsia="Times New Roman" w:cs="Arial"/>
          <w:bCs/>
          <w:color w:val="000000"/>
          <w:sz w:val="22"/>
          <w:bdr w:val="none" w:sz="0" w:space="0" w:color="auto" w:frame="1"/>
          <w:lang w:eastAsia="cs-CZ"/>
        </w:rPr>
      </w:pPr>
      <w:r w:rsidRPr="001D25F0">
        <w:rPr>
          <w:sz w:val="18"/>
          <w:szCs w:val="18"/>
        </w:rPr>
        <w:t>tiskový mluvčí SVS</w:t>
      </w:r>
    </w:p>
    <w:p w14:paraId="7C962AE2" w14:textId="77777777" w:rsidR="00FC622C" w:rsidRPr="007907AC" w:rsidRDefault="00FC622C" w:rsidP="00FC622C">
      <w:pPr>
        <w:autoSpaceDE w:val="0"/>
        <w:autoSpaceDN w:val="0"/>
        <w:adjustRightInd w:val="0"/>
        <w:spacing w:before="0" w:after="120"/>
        <w:rPr>
          <w:rFonts w:cs="Arial"/>
          <w:b/>
          <w:sz w:val="22"/>
        </w:rPr>
      </w:pPr>
    </w:p>
    <w:p w14:paraId="27F82C38" w14:textId="77777777" w:rsidR="00FC622C" w:rsidRPr="003B58AA" w:rsidRDefault="00FC622C" w:rsidP="0005025D">
      <w:pPr>
        <w:rPr>
          <w:sz w:val="22"/>
        </w:rPr>
      </w:pPr>
    </w:p>
    <w:p w14:paraId="76C52D98" w14:textId="77777777" w:rsidR="0005025D" w:rsidRDefault="0005025D" w:rsidP="003B58AA">
      <w:pPr>
        <w:rPr>
          <w:sz w:val="22"/>
        </w:rPr>
      </w:pPr>
    </w:p>
    <w:p w14:paraId="0573047A" w14:textId="77777777" w:rsidR="0005025D" w:rsidRDefault="0005025D" w:rsidP="003B58AA">
      <w:pPr>
        <w:rPr>
          <w:sz w:val="22"/>
        </w:rPr>
      </w:pPr>
    </w:p>
    <w:p w14:paraId="3C2A3432" w14:textId="77777777" w:rsidR="004770FB" w:rsidRPr="003B58AA" w:rsidRDefault="004770FB" w:rsidP="003B58AA">
      <w:pPr>
        <w:spacing w:after="120"/>
        <w:rPr>
          <w:rFonts w:cs="Arial"/>
          <w:sz w:val="22"/>
        </w:rPr>
      </w:pPr>
    </w:p>
    <w:p w14:paraId="3A2135DC" w14:textId="77777777" w:rsidR="004770FB" w:rsidRDefault="004770FB" w:rsidP="004770FB">
      <w:pPr>
        <w:autoSpaceDE w:val="0"/>
        <w:autoSpaceDN w:val="0"/>
        <w:adjustRightInd w:val="0"/>
        <w:spacing w:before="0" w:after="120"/>
        <w:rPr>
          <w:rFonts w:cs="Arial"/>
          <w:b/>
          <w:sz w:val="22"/>
        </w:rPr>
      </w:pPr>
    </w:p>
    <w:p w14:paraId="7E142C80" w14:textId="77777777" w:rsidR="00C97E41" w:rsidRDefault="00C97E41" w:rsidP="004770FB">
      <w:pPr>
        <w:autoSpaceDE w:val="0"/>
        <w:autoSpaceDN w:val="0"/>
        <w:adjustRightInd w:val="0"/>
        <w:spacing w:before="0" w:after="120"/>
        <w:rPr>
          <w:rFonts w:cs="Arial"/>
          <w:b/>
          <w:sz w:val="22"/>
        </w:rPr>
      </w:pPr>
    </w:p>
    <w:p w14:paraId="74DC37AB" w14:textId="77777777" w:rsidR="00C97E41" w:rsidRPr="007907AC" w:rsidRDefault="00C97E41" w:rsidP="004770FB">
      <w:pPr>
        <w:autoSpaceDE w:val="0"/>
        <w:autoSpaceDN w:val="0"/>
        <w:adjustRightInd w:val="0"/>
        <w:spacing w:before="0" w:after="120"/>
        <w:rPr>
          <w:rFonts w:cs="Arial"/>
          <w:b/>
          <w:sz w:val="22"/>
        </w:rPr>
      </w:pPr>
    </w:p>
    <w:p w14:paraId="271C0EA4" w14:textId="77777777" w:rsidR="00AF4BAA" w:rsidRPr="00AF4BAA" w:rsidRDefault="00AF4BAA" w:rsidP="004071E8">
      <w:pPr>
        <w:jc w:val="left"/>
        <w:rPr>
          <w:sz w:val="22"/>
        </w:rPr>
      </w:pPr>
    </w:p>
    <w:sectPr w:rsidR="00AF4BAA" w:rsidRPr="00AF4BAA" w:rsidSect="0073027C">
      <w:type w:val="continuous"/>
      <w:pgSz w:w="11906" w:h="16838"/>
      <w:pgMar w:top="1701" w:right="1077" w:bottom="1531" w:left="177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CD50" w14:textId="77777777" w:rsidR="003416D1" w:rsidRDefault="003416D1" w:rsidP="00CC3777">
      <w:r>
        <w:separator/>
      </w:r>
    </w:p>
  </w:endnote>
  <w:endnote w:type="continuationSeparator" w:id="0">
    <w:p w14:paraId="79774909" w14:textId="77777777" w:rsidR="003416D1" w:rsidRDefault="003416D1" w:rsidP="00CC3777">
      <w:r>
        <w:continuationSeparator/>
      </w:r>
    </w:p>
  </w:endnote>
  <w:endnote w:id="1">
    <w:p w14:paraId="2FB4CA88" w14:textId="1A4AFC83" w:rsidR="008B644B" w:rsidRDefault="008B644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97E41">
        <w:rPr>
          <w:rFonts w:eastAsia="Times New Roman" w:cs="Arial"/>
          <w:color w:val="000000"/>
          <w:sz w:val="18"/>
          <w:szCs w:val="18"/>
          <w:lang w:eastAsia="cs-CZ"/>
        </w:rPr>
        <w:t>PCU = Z angličtiny (</w:t>
      </w:r>
      <w:proofErr w:type="spellStart"/>
      <w:r w:rsidRPr="00C97E41">
        <w:rPr>
          <w:rFonts w:eastAsia="Times New Roman" w:cs="Arial"/>
          <w:color w:val="000000"/>
          <w:sz w:val="18"/>
          <w:szCs w:val="18"/>
          <w:lang w:eastAsia="cs-CZ"/>
        </w:rPr>
        <w:t>Population</w:t>
      </w:r>
      <w:proofErr w:type="spellEnd"/>
      <w:r w:rsidRPr="00C97E41">
        <w:rPr>
          <w:rFonts w:eastAsia="Times New Roman" w:cs="Arial"/>
          <w:color w:val="000000"/>
          <w:sz w:val="18"/>
          <w:szCs w:val="18"/>
          <w:lang w:eastAsia="cs-CZ"/>
        </w:rPr>
        <w:t xml:space="preserve"> </w:t>
      </w:r>
      <w:proofErr w:type="spellStart"/>
      <w:r w:rsidRPr="00C97E41">
        <w:rPr>
          <w:rFonts w:eastAsia="Times New Roman" w:cs="Arial"/>
          <w:color w:val="000000"/>
          <w:sz w:val="18"/>
          <w:szCs w:val="18"/>
          <w:lang w:eastAsia="cs-CZ"/>
        </w:rPr>
        <w:t>correction</w:t>
      </w:r>
      <w:proofErr w:type="spellEnd"/>
      <w:r w:rsidRPr="00C97E41">
        <w:rPr>
          <w:rFonts w:eastAsia="Times New Roman" w:cs="Arial"/>
          <w:color w:val="000000"/>
          <w:sz w:val="18"/>
          <w:szCs w:val="18"/>
          <w:lang w:eastAsia="cs-CZ"/>
        </w:rPr>
        <w:t xml:space="preserve"> unit) neboli jednotka pro korekci na velikost populace zvířat a její hmotnost</w:t>
      </w:r>
      <w:r w:rsidR="00C97E41">
        <w:rPr>
          <w:rFonts w:eastAsia="Times New Roman" w:cs="Arial"/>
          <w:color w:val="000000"/>
          <w:sz w:val="18"/>
          <w:szCs w:val="18"/>
          <w:lang w:eastAsia="cs-CZ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6FDF5" w14:textId="77777777" w:rsidR="003416D1" w:rsidRDefault="003416D1" w:rsidP="00CC3777">
      <w:r>
        <w:separator/>
      </w:r>
    </w:p>
  </w:footnote>
  <w:footnote w:type="continuationSeparator" w:id="0">
    <w:p w14:paraId="137A420E" w14:textId="77777777" w:rsidR="003416D1" w:rsidRDefault="003416D1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B532" w14:textId="77777777" w:rsidR="009D533D" w:rsidRPr="0073027C" w:rsidRDefault="009D533D" w:rsidP="0073027C">
    <w:pPr>
      <w:pStyle w:val="Zhlav"/>
    </w:pPr>
    <w:r w:rsidRPr="007302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72B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645A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8036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3E9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635878D9"/>
    <w:multiLevelType w:val="hybridMultilevel"/>
    <w:tmpl w:val="F34C54E2"/>
    <w:lvl w:ilvl="0" w:tplc="CF06A218">
      <w:start w:val="1"/>
      <w:numFmt w:val="decimal"/>
      <w:pStyle w:val="Odstavecseseznamem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5" w15:restartNumberingAfterBreak="0">
    <w:nsid w:val="70F94E99"/>
    <w:multiLevelType w:val="hybridMultilevel"/>
    <w:tmpl w:val="B5B45AD6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CADAA12E">
      <w:numFmt w:val="bullet"/>
      <w:lvlText w:val="-"/>
      <w:lvlJc w:val="left"/>
      <w:pPr>
        <w:ind w:left="1506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048679">
    <w:abstractNumId w:val="6"/>
  </w:num>
  <w:num w:numId="2" w16cid:durableId="829520973">
    <w:abstractNumId w:val="3"/>
  </w:num>
  <w:num w:numId="3" w16cid:durableId="50809901">
    <w:abstractNumId w:val="2"/>
  </w:num>
  <w:num w:numId="4" w16cid:durableId="251863159">
    <w:abstractNumId w:val="1"/>
  </w:num>
  <w:num w:numId="5" w16cid:durableId="1967933032">
    <w:abstractNumId w:val="0"/>
  </w:num>
  <w:num w:numId="6" w16cid:durableId="933512479">
    <w:abstractNumId w:val="4"/>
  </w:num>
  <w:num w:numId="7" w16cid:durableId="1519391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2B1"/>
    <w:rsid w:val="0000185B"/>
    <w:rsid w:val="00007B92"/>
    <w:rsid w:val="00010540"/>
    <w:rsid w:val="0001224A"/>
    <w:rsid w:val="000122AF"/>
    <w:rsid w:val="0001257C"/>
    <w:rsid w:val="00017C36"/>
    <w:rsid w:val="00021C39"/>
    <w:rsid w:val="000273FC"/>
    <w:rsid w:val="00027FDF"/>
    <w:rsid w:val="000306E3"/>
    <w:rsid w:val="000307AF"/>
    <w:rsid w:val="0003263A"/>
    <w:rsid w:val="000329F5"/>
    <w:rsid w:val="00036AF8"/>
    <w:rsid w:val="00036BF8"/>
    <w:rsid w:val="000408B6"/>
    <w:rsid w:val="000424C2"/>
    <w:rsid w:val="00045679"/>
    <w:rsid w:val="000479B3"/>
    <w:rsid w:val="0005025D"/>
    <w:rsid w:val="00050C61"/>
    <w:rsid w:val="00052A23"/>
    <w:rsid w:val="000538F0"/>
    <w:rsid w:val="00054282"/>
    <w:rsid w:val="00056D75"/>
    <w:rsid w:val="00061180"/>
    <w:rsid w:val="00062ABB"/>
    <w:rsid w:val="00063A64"/>
    <w:rsid w:val="00066F2F"/>
    <w:rsid w:val="000712B8"/>
    <w:rsid w:val="00071B21"/>
    <w:rsid w:val="00074E4F"/>
    <w:rsid w:val="00077D2D"/>
    <w:rsid w:val="00081C32"/>
    <w:rsid w:val="00081D66"/>
    <w:rsid w:val="00082F19"/>
    <w:rsid w:val="000A115E"/>
    <w:rsid w:val="000A3D77"/>
    <w:rsid w:val="000A7A93"/>
    <w:rsid w:val="000B3A7C"/>
    <w:rsid w:val="000B50BC"/>
    <w:rsid w:val="000B54D7"/>
    <w:rsid w:val="000C09E0"/>
    <w:rsid w:val="000C1CE1"/>
    <w:rsid w:val="000C4DB3"/>
    <w:rsid w:val="000C6789"/>
    <w:rsid w:val="000D60B9"/>
    <w:rsid w:val="000E392E"/>
    <w:rsid w:val="000E3A7A"/>
    <w:rsid w:val="000E452D"/>
    <w:rsid w:val="000E628F"/>
    <w:rsid w:val="000E6A18"/>
    <w:rsid w:val="000F2E34"/>
    <w:rsid w:val="0010591C"/>
    <w:rsid w:val="00106CF4"/>
    <w:rsid w:val="00111984"/>
    <w:rsid w:val="001205A6"/>
    <w:rsid w:val="001214E5"/>
    <w:rsid w:val="00130961"/>
    <w:rsid w:val="00134982"/>
    <w:rsid w:val="00137B69"/>
    <w:rsid w:val="001413D0"/>
    <w:rsid w:val="00160448"/>
    <w:rsid w:val="00162022"/>
    <w:rsid w:val="0016538B"/>
    <w:rsid w:val="00165EE9"/>
    <w:rsid w:val="00167A11"/>
    <w:rsid w:val="001710FC"/>
    <w:rsid w:val="0017134B"/>
    <w:rsid w:val="00172C33"/>
    <w:rsid w:val="00174D57"/>
    <w:rsid w:val="00183113"/>
    <w:rsid w:val="00187575"/>
    <w:rsid w:val="0019164D"/>
    <w:rsid w:val="00192D0A"/>
    <w:rsid w:val="00195F8E"/>
    <w:rsid w:val="001971E0"/>
    <w:rsid w:val="001A79B1"/>
    <w:rsid w:val="001C5A18"/>
    <w:rsid w:val="001D0DB0"/>
    <w:rsid w:val="001D13BF"/>
    <w:rsid w:val="001D25F0"/>
    <w:rsid w:val="001E0712"/>
    <w:rsid w:val="001E207D"/>
    <w:rsid w:val="001E7738"/>
    <w:rsid w:val="001F608D"/>
    <w:rsid w:val="001F7023"/>
    <w:rsid w:val="001F7C82"/>
    <w:rsid w:val="00204A6F"/>
    <w:rsid w:val="002063AA"/>
    <w:rsid w:val="00206806"/>
    <w:rsid w:val="00214930"/>
    <w:rsid w:val="00214AFE"/>
    <w:rsid w:val="0021551C"/>
    <w:rsid w:val="002171FD"/>
    <w:rsid w:val="00220457"/>
    <w:rsid w:val="00221873"/>
    <w:rsid w:val="00221A48"/>
    <w:rsid w:val="00223CA9"/>
    <w:rsid w:val="00227B18"/>
    <w:rsid w:val="00232953"/>
    <w:rsid w:val="0023610B"/>
    <w:rsid w:val="00240526"/>
    <w:rsid w:val="0025170F"/>
    <w:rsid w:val="0025724C"/>
    <w:rsid w:val="00260694"/>
    <w:rsid w:val="00260911"/>
    <w:rsid w:val="0026519C"/>
    <w:rsid w:val="00267958"/>
    <w:rsid w:val="00273767"/>
    <w:rsid w:val="00274A5D"/>
    <w:rsid w:val="002774C9"/>
    <w:rsid w:val="0027791E"/>
    <w:rsid w:val="00282652"/>
    <w:rsid w:val="002850C9"/>
    <w:rsid w:val="00287220"/>
    <w:rsid w:val="00287953"/>
    <w:rsid w:val="00287DBA"/>
    <w:rsid w:val="002903D7"/>
    <w:rsid w:val="002950F2"/>
    <w:rsid w:val="002A239B"/>
    <w:rsid w:val="002A3B71"/>
    <w:rsid w:val="002A42A4"/>
    <w:rsid w:val="002A43B4"/>
    <w:rsid w:val="002A585F"/>
    <w:rsid w:val="002A5EB6"/>
    <w:rsid w:val="002B20FA"/>
    <w:rsid w:val="002B54FE"/>
    <w:rsid w:val="002B5CB8"/>
    <w:rsid w:val="002C07F5"/>
    <w:rsid w:val="002C3F2E"/>
    <w:rsid w:val="002E14D0"/>
    <w:rsid w:val="002E2E66"/>
    <w:rsid w:val="002E5B82"/>
    <w:rsid w:val="002E7973"/>
    <w:rsid w:val="002F00F3"/>
    <w:rsid w:val="002F29B6"/>
    <w:rsid w:val="002F37C0"/>
    <w:rsid w:val="002F5958"/>
    <w:rsid w:val="002F7D7A"/>
    <w:rsid w:val="00301EF2"/>
    <w:rsid w:val="00303D95"/>
    <w:rsid w:val="00313A9E"/>
    <w:rsid w:val="00315214"/>
    <w:rsid w:val="0032096F"/>
    <w:rsid w:val="0032436B"/>
    <w:rsid w:val="003245FE"/>
    <w:rsid w:val="00335DE4"/>
    <w:rsid w:val="00336A6E"/>
    <w:rsid w:val="00337D16"/>
    <w:rsid w:val="003416D1"/>
    <w:rsid w:val="003427FF"/>
    <w:rsid w:val="00344B7A"/>
    <w:rsid w:val="00344FE3"/>
    <w:rsid w:val="00346BC9"/>
    <w:rsid w:val="00363B90"/>
    <w:rsid w:val="003707BF"/>
    <w:rsid w:val="0037420D"/>
    <w:rsid w:val="003745F6"/>
    <w:rsid w:val="00374F2A"/>
    <w:rsid w:val="00377761"/>
    <w:rsid w:val="00377F8B"/>
    <w:rsid w:val="0038161B"/>
    <w:rsid w:val="00383010"/>
    <w:rsid w:val="00383CAB"/>
    <w:rsid w:val="003851F8"/>
    <w:rsid w:val="003866A6"/>
    <w:rsid w:val="0039050D"/>
    <w:rsid w:val="00392BE0"/>
    <w:rsid w:val="0039302A"/>
    <w:rsid w:val="003A78F9"/>
    <w:rsid w:val="003B382D"/>
    <w:rsid w:val="003B58AA"/>
    <w:rsid w:val="003B66E7"/>
    <w:rsid w:val="003C03F1"/>
    <w:rsid w:val="003C0D42"/>
    <w:rsid w:val="003C15D7"/>
    <w:rsid w:val="003C16C6"/>
    <w:rsid w:val="003C1D1A"/>
    <w:rsid w:val="003C35F1"/>
    <w:rsid w:val="003C4210"/>
    <w:rsid w:val="003C5AA6"/>
    <w:rsid w:val="003D27CB"/>
    <w:rsid w:val="003D2801"/>
    <w:rsid w:val="003E13CE"/>
    <w:rsid w:val="003E5DC5"/>
    <w:rsid w:val="003F0395"/>
    <w:rsid w:val="003F077B"/>
    <w:rsid w:val="003F11AB"/>
    <w:rsid w:val="003F1F46"/>
    <w:rsid w:val="003F2CCC"/>
    <w:rsid w:val="003F47D4"/>
    <w:rsid w:val="003F58FF"/>
    <w:rsid w:val="00401329"/>
    <w:rsid w:val="00402FD1"/>
    <w:rsid w:val="00403C0F"/>
    <w:rsid w:val="004071E8"/>
    <w:rsid w:val="00411B06"/>
    <w:rsid w:val="0041404B"/>
    <w:rsid w:val="004144B9"/>
    <w:rsid w:val="00415869"/>
    <w:rsid w:val="0042178C"/>
    <w:rsid w:val="004233BA"/>
    <w:rsid w:val="004237FB"/>
    <w:rsid w:val="00423A90"/>
    <w:rsid w:val="0043380A"/>
    <w:rsid w:val="0043493F"/>
    <w:rsid w:val="00441149"/>
    <w:rsid w:val="004446EA"/>
    <w:rsid w:val="0044511D"/>
    <w:rsid w:val="004453CB"/>
    <w:rsid w:val="00447D0E"/>
    <w:rsid w:val="00453BE5"/>
    <w:rsid w:val="00455BFB"/>
    <w:rsid w:val="004604B0"/>
    <w:rsid w:val="00460B8C"/>
    <w:rsid w:val="00467165"/>
    <w:rsid w:val="004705A7"/>
    <w:rsid w:val="004726E7"/>
    <w:rsid w:val="00472C30"/>
    <w:rsid w:val="00473A75"/>
    <w:rsid w:val="00475D4F"/>
    <w:rsid w:val="004770FB"/>
    <w:rsid w:val="004815FA"/>
    <w:rsid w:val="00481A41"/>
    <w:rsid w:val="004830EF"/>
    <w:rsid w:val="00485EA4"/>
    <w:rsid w:val="004937EC"/>
    <w:rsid w:val="004954D2"/>
    <w:rsid w:val="004A13CB"/>
    <w:rsid w:val="004A3F2C"/>
    <w:rsid w:val="004B7F03"/>
    <w:rsid w:val="004C0746"/>
    <w:rsid w:val="004C7FA0"/>
    <w:rsid w:val="004D1E12"/>
    <w:rsid w:val="004D3EB4"/>
    <w:rsid w:val="004D5050"/>
    <w:rsid w:val="004D5422"/>
    <w:rsid w:val="004D68A5"/>
    <w:rsid w:val="004D7B88"/>
    <w:rsid w:val="004E3D0A"/>
    <w:rsid w:val="004E569F"/>
    <w:rsid w:val="004F0C8F"/>
    <w:rsid w:val="004F3A20"/>
    <w:rsid w:val="004F417B"/>
    <w:rsid w:val="004F5976"/>
    <w:rsid w:val="004F5AEF"/>
    <w:rsid w:val="004F5F60"/>
    <w:rsid w:val="005005D0"/>
    <w:rsid w:val="005027DA"/>
    <w:rsid w:val="0050366E"/>
    <w:rsid w:val="005052F7"/>
    <w:rsid w:val="00512D0E"/>
    <w:rsid w:val="00513B6D"/>
    <w:rsid w:val="00515A25"/>
    <w:rsid w:val="00515E3E"/>
    <w:rsid w:val="005220B5"/>
    <w:rsid w:val="0052583A"/>
    <w:rsid w:val="00533120"/>
    <w:rsid w:val="005338D7"/>
    <w:rsid w:val="005466B2"/>
    <w:rsid w:val="00546C14"/>
    <w:rsid w:val="00554DA3"/>
    <w:rsid w:val="0055603E"/>
    <w:rsid w:val="005578B7"/>
    <w:rsid w:val="00557DBB"/>
    <w:rsid w:val="00566D2F"/>
    <w:rsid w:val="005734BB"/>
    <w:rsid w:val="00576FD7"/>
    <w:rsid w:val="00577336"/>
    <w:rsid w:val="00577C1F"/>
    <w:rsid w:val="0058355E"/>
    <w:rsid w:val="005842C0"/>
    <w:rsid w:val="005845D2"/>
    <w:rsid w:val="0059036D"/>
    <w:rsid w:val="0059585E"/>
    <w:rsid w:val="00595FF0"/>
    <w:rsid w:val="00597272"/>
    <w:rsid w:val="005A03FC"/>
    <w:rsid w:val="005A1518"/>
    <w:rsid w:val="005A21F4"/>
    <w:rsid w:val="005A33D5"/>
    <w:rsid w:val="005A4288"/>
    <w:rsid w:val="005A63FA"/>
    <w:rsid w:val="005A7C23"/>
    <w:rsid w:val="005B4F38"/>
    <w:rsid w:val="005B56B2"/>
    <w:rsid w:val="005C0102"/>
    <w:rsid w:val="005C3A28"/>
    <w:rsid w:val="005C74F1"/>
    <w:rsid w:val="005D0A38"/>
    <w:rsid w:val="005D1AC4"/>
    <w:rsid w:val="005D2F9B"/>
    <w:rsid w:val="005D31AF"/>
    <w:rsid w:val="005D5253"/>
    <w:rsid w:val="005D6167"/>
    <w:rsid w:val="005E6DBA"/>
    <w:rsid w:val="005F78F1"/>
    <w:rsid w:val="0060283F"/>
    <w:rsid w:val="00603A13"/>
    <w:rsid w:val="00606DDB"/>
    <w:rsid w:val="00610B24"/>
    <w:rsid w:val="00612124"/>
    <w:rsid w:val="006122FF"/>
    <w:rsid w:val="00614DB2"/>
    <w:rsid w:val="006264BB"/>
    <w:rsid w:val="00635056"/>
    <w:rsid w:val="00640B7E"/>
    <w:rsid w:val="00644D65"/>
    <w:rsid w:val="006455D2"/>
    <w:rsid w:val="006477BF"/>
    <w:rsid w:val="00651E55"/>
    <w:rsid w:val="00652C8C"/>
    <w:rsid w:val="00653519"/>
    <w:rsid w:val="00654241"/>
    <w:rsid w:val="0065646F"/>
    <w:rsid w:val="006568C7"/>
    <w:rsid w:val="00657156"/>
    <w:rsid w:val="00657434"/>
    <w:rsid w:val="00665804"/>
    <w:rsid w:val="006704B7"/>
    <w:rsid w:val="00670ADC"/>
    <w:rsid w:val="00673C2F"/>
    <w:rsid w:val="0067590E"/>
    <w:rsid w:val="00675E27"/>
    <w:rsid w:val="00677BA4"/>
    <w:rsid w:val="00680125"/>
    <w:rsid w:val="00682499"/>
    <w:rsid w:val="00687940"/>
    <w:rsid w:val="006879FD"/>
    <w:rsid w:val="0069269F"/>
    <w:rsid w:val="0069510B"/>
    <w:rsid w:val="006956B8"/>
    <w:rsid w:val="006A1870"/>
    <w:rsid w:val="006A3204"/>
    <w:rsid w:val="006A4B4B"/>
    <w:rsid w:val="006A4FDC"/>
    <w:rsid w:val="006A56E6"/>
    <w:rsid w:val="006A7FAC"/>
    <w:rsid w:val="006A7FC3"/>
    <w:rsid w:val="006B47BC"/>
    <w:rsid w:val="006B5656"/>
    <w:rsid w:val="006B7DC8"/>
    <w:rsid w:val="006C31C8"/>
    <w:rsid w:val="006C3C6A"/>
    <w:rsid w:val="006D060D"/>
    <w:rsid w:val="006D0A76"/>
    <w:rsid w:val="006D0FAF"/>
    <w:rsid w:val="006D3F99"/>
    <w:rsid w:val="006D65FF"/>
    <w:rsid w:val="006D7273"/>
    <w:rsid w:val="006E2066"/>
    <w:rsid w:val="006E520E"/>
    <w:rsid w:val="006F196F"/>
    <w:rsid w:val="006F5E95"/>
    <w:rsid w:val="006F6E21"/>
    <w:rsid w:val="006F770E"/>
    <w:rsid w:val="006F775F"/>
    <w:rsid w:val="00702D09"/>
    <w:rsid w:val="00703FA6"/>
    <w:rsid w:val="00705E8F"/>
    <w:rsid w:val="00706419"/>
    <w:rsid w:val="00707355"/>
    <w:rsid w:val="00707C08"/>
    <w:rsid w:val="0071384D"/>
    <w:rsid w:val="00714343"/>
    <w:rsid w:val="00715607"/>
    <w:rsid w:val="00715BE6"/>
    <w:rsid w:val="00720F7E"/>
    <w:rsid w:val="0073027C"/>
    <w:rsid w:val="00731BF9"/>
    <w:rsid w:val="00734168"/>
    <w:rsid w:val="00735FF2"/>
    <w:rsid w:val="00741942"/>
    <w:rsid w:val="00743957"/>
    <w:rsid w:val="00744ED1"/>
    <w:rsid w:val="0074588B"/>
    <w:rsid w:val="00750004"/>
    <w:rsid w:val="007511A8"/>
    <w:rsid w:val="00751FCB"/>
    <w:rsid w:val="00753B61"/>
    <w:rsid w:val="00753BA3"/>
    <w:rsid w:val="00755F87"/>
    <w:rsid w:val="00760F7D"/>
    <w:rsid w:val="00762316"/>
    <w:rsid w:val="00762555"/>
    <w:rsid w:val="007654B5"/>
    <w:rsid w:val="007705FE"/>
    <w:rsid w:val="0077220F"/>
    <w:rsid w:val="0078182C"/>
    <w:rsid w:val="00784B51"/>
    <w:rsid w:val="007860B4"/>
    <w:rsid w:val="00790842"/>
    <w:rsid w:val="0079269E"/>
    <w:rsid w:val="00792C17"/>
    <w:rsid w:val="00796A7D"/>
    <w:rsid w:val="0079711C"/>
    <w:rsid w:val="00797211"/>
    <w:rsid w:val="007A06A8"/>
    <w:rsid w:val="007A23B4"/>
    <w:rsid w:val="007A4347"/>
    <w:rsid w:val="007A7000"/>
    <w:rsid w:val="007B0160"/>
    <w:rsid w:val="007B16EC"/>
    <w:rsid w:val="007B242E"/>
    <w:rsid w:val="007B5625"/>
    <w:rsid w:val="007B632A"/>
    <w:rsid w:val="007C147B"/>
    <w:rsid w:val="007C3299"/>
    <w:rsid w:val="007C549B"/>
    <w:rsid w:val="007D159A"/>
    <w:rsid w:val="007D1C7B"/>
    <w:rsid w:val="007D3520"/>
    <w:rsid w:val="007D6143"/>
    <w:rsid w:val="007D6398"/>
    <w:rsid w:val="007D6670"/>
    <w:rsid w:val="007D6DCF"/>
    <w:rsid w:val="007D7D0A"/>
    <w:rsid w:val="007E10E0"/>
    <w:rsid w:val="007E4464"/>
    <w:rsid w:val="007E49D6"/>
    <w:rsid w:val="007E4DDB"/>
    <w:rsid w:val="007F1E3F"/>
    <w:rsid w:val="007F4750"/>
    <w:rsid w:val="007F5AC3"/>
    <w:rsid w:val="007F6044"/>
    <w:rsid w:val="00800484"/>
    <w:rsid w:val="0080066D"/>
    <w:rsid w:val="008008C6"/>
    <w:rsid w:val="00800C7A"/>
    <w:rsid w:val="0080319A"/>
    <w:rsid w:val="00803BCA"/>
    <w:rsid w:val="00804230"/>
    <w:rsid w:val="008044AD"/>
    <w:rsid w:val="00807E9E"/>
    <w:rsid w:val="00810F84"/>
    <w:rsid w:val="00811CB4"/>
    <w:rsid w:val="00811EDA"/>
    <w:rsid w:val="00815980"/>
    <w:rsid w:val="0082013B"/>
    <w:rsid w:val="0082034A"/>
    <w:rsid w:val="008207B9"/>
    <w:rsid w:val="0082601E"/>
    <w:rsid w:val="00826D21"/>
    <w:rsid w:val="00843C09"/>
    <w:rsid w:val="00846F44"/>
    <w:rsid w:val="008501CE"/>
    <w:rsid w:val="00857FB7"/>
    <w:rsid w:val="0086313A"/>
    <w:rsid w:val="00864971"/>
    <w:rsid w:val="00867899"/>
    <w:rsid w:val="00871CB2"/>
    <w:rsid w:val="00873E33"/>
    <w:rsid w:val="00874DE4"/>
    <w:rsid w:val="00877463"/>
    <w:rsid w:val="00877E35"/>
    <w:rsid w:val="008802BD"/>
    <w:rsid w:val="00882C87"/>
    <w:rsid w:val="008848BE"/>
    <w:rsid w:val="00887FD5"/>
    <w:rsid w:val="008928EE"/>
    <w:rsid w:val="00893D9B"/>
    <w:rsid w:val="00896245"/>
    <w:rsid w:val="0089730C"/>
    <w:rsid w:val="008A495B"/>
    <w:rsid w:val="008A6647"/>
    <w:rsid w:val="008B463F"/>
    <w:rsid w:val="008B5B7B"/>
    <w:rsid w:val="008B5D37"/>
    <w:rsid w:val="008B644B"/>
    <w:rsid w:val="008C010B"/>
    <w:rsid w:val="008C0BF8"/>
    <w:rsid w:val="008C161B"/>
    <w:rsid w:val="008C75AE"/>
    <w:rsid w:val="008C7C62"/>
    <w:rsid w:val="008D1843"/>
    <w:rsid w:val="008D51AE"/>
    <w:rsid w:val="008D6110"/>
    <w:rsid w:val="008E5153"/>
    <w:rsid w:val="008E765F"/>
    <w:rsid w:val="008E7E14"/>
    <w:rsid w:val="008F3F60"/>
    <w:rsid w:val="008F7AFA"/>
    <w:rsid w:val="008F7FFC"/>
    <w:rsid w:val="00902041"/>
    <w:rsid w:val="00907496"/>
    <w:rsid w:val="00913470"/>
    <w:rsid w:val="00914445"/>
    <w:rsid w:val="00915647"/>
    <w:rsid w:val="00922E80"/>
    <w:rsid w:val="0092392E"/>
    <w:rsid w:val="00930632"/>
    <w:rsid w:val="00930FD3"/>
    <w:rsid w:val="00931FE6"/>
    <w:rsid w:val="009322BE"/>
    <w:rsid w:val="00954C07"/>
    <w:rsid w:val="00962731"/>
    <w:rsid w:val="009628C8"/>
    <w:rsid w:val="00965CE3"/>
    <w:rsid w:val="009701D2"/>
    <w:rsid w:val="00973CC4"/>
    <w:rsid w:val="00975BA2"/>
    <w:rsid w:val="0097650A"/>
    <w:rsid w:val="009773BD"/>
    <w:rsid w:val="00984093"/>
    <w:rsid w:val="00985B49"/>
    <w:rsid w:val="009908A4"/>
    <w:rsid w:val="0099410F"/>
    <w:rsid w:val="0099568A"/>
    <w:rsid w:val="00995B2D"/>
    <w:rsid w:val="009A0CC0"/>
    <w:rsid w:val="009A19B1"/>
    <w:rsid w:val="009A1D77"/>
    <w:rsid w:val="009A1E15"/>
    <w:rsid w:val="009A2EA3"/>
    <w:rsid w:val="009A44EA"/>
    <w:rsid w:val="009A73CB"/>
    <w:rsid w:val="009A7D35"/>
    <w:rsid w:val="009B050C"/>
    <w:rsid w:val="009B45B3"/>
    <w:rsid w:val="009B5FCB"/>
    <w:rsid w:val="009B6962"/>
    <w:rsid w:val="009B71FC"/>
    <w:rsid w:val="009C089B"/>
    <w:rsid w:val="009C25BF"/>
    <w:rsid w:val="009C2D79"/>
    <w:rsid w:val="009C7802"/>
    <w:rsid w:val="009D0A37"/>
    <w:rsid w:val="009D1313"/>
    <w:rsid w:val="009D533D"/>
    <w:rsid w:val="009D56C4"/>
    <w:rsid w:val="009D5B33"/>
    <w:rsid w:val="009E266B"/>
    <w:rsid w:val="009E45D2"/>
    <w:rsid w:val="009E52FE"/>
    <w:rsid w:val="009E6F46"/>
    <w:rsid w:val="009E736B"/>
    <w:rsid w:val="009F222B"/>
    <w:rsid w:val="009F2262"/>
    <w:rsid w:val="009F2892"/>
    <w:rsid w:val="00A0289D"/>
    <w:rsid w:val="00A02B50"/>
    <w:rsid w:val="00A04469"/>
    <w:rsid w:val="00A0549D"/>
    <w:rsid w:val="00A07B97"/>
    <w:rsid w:val="00A14ECB"/>
    <w:rsid w:val="00A2037A"/>
    <w:rsid w:val="00A308F9"/>
    <w:rsid w:val="00A34BC1"/>
    <w:rsid w:val="00A35385"/>
    <w:rsid w:val="00A37881"/>
    <w:rsid w:val="00A42090"/>
    <w:rsid w:val="00A47D2B"/>
    <w:rsid w:val="00A60E55"/>
    <w:rsid w:val="00A65CC6"/>
    <w:rsid w:val="00A66941"/>
    <w:rsid w:val="00A66952"/>
    <w:rsid w:val="00A703EB"/>
    <w:rsid w:val="00A73C86"/>
    <w:rsid w:val="00A85B77"/>
    <w:rsid w:val="00A8711E"/>
    <w:rsid w:val="00A927DD"/>
    <w:rsid w:val="00A9530E"/>
    <w:rsid w:val="00A9771A"/>
    <w:rsid w:val="00AA1583"/>
    <w:rsid w:val="00AA4431"/>
    <w:rsid w:val="00AA6820"/>
    <w:rsid w:val="00AA68AB"/>
    <w:rsid w:val="00AA6F79"/>
    <w:rsid w:val="00AB070A"/>
    <w:rsid w:val="00AB6C62"/>
    <w:rsid w:val="00AB7E4A"/>
    <w:rsid w:val="00AC483E"/>
    <w:rsid w:val="00AC6996"/>
    <w:rsid w:val="00AC79E5"/>
    <w:rsid w:val="00AD127E"/>
    <w:rsid w:val="00AD7374"/>
    <w:rsid w:val="00AE039D"/>
    <w:rsid w:val="00AE3D14"/>
    <w:rsid w:val="00AE3E9C"/>
    <w:rsid w:val="00AE3FE5"/>
    <w:rsid w:val="00AE47AA"/>
    <w:rsid w:val="00AE70D0"/>
    <w:rsid w:val="00AE7AE1"/>
    <w:rsid w:val="00AF4BAA"/>
    <w:rsid w:val="00AF4EAF"/>
    <w:rsid w:val="00B00232"/>
    <w:rsid w:val="00B0460E"/>
    <w:rsid w:val="00B0565B"/>
    <w:rsid w:val="00B109AD"/>
    <w:rsid w:val="00B13689"/>
    <w:rsid w:val="00B211AA"/>
    <w:rsid w:val="00B24190"/>
    <w:rsid w:val="00B24999"/>
    <w:rsid w:val="00B30B6B"/>
    <w:rsid w:val="00B311A0"/>
    <w:rsid w:val="00B31CFD"/>
    <w:rsid w:val="00B33C9D"/>
    <w:rsid w:val="00B369D0"/>
    <w:rsid w:val="00B40196"/>
    <w:rsid w:val="00B429A3"/>
    <w:rsid w:val="00B42D6F"/>
    <w:rsid w:val="00B437E9"/>
    <w:rsid w:val="00B469EA"/>
    <w:rsid w:val="00B5133A"/>
    <w:rsid w:val="00B51F2E"/>
    <w:rsid w:val="00B535B7"/>
    <w:rsid w:val="00B577C0"/>
    <w:rsid w:val="00B61858"/>
    <w:rsid w:val="00B62DE3"/>
    <w:rsid w:val="00B63D58"/>
    <w:rsid w:val="00B66013"/>
    <w:rsid w:val="00B7458D"/>
    <w:rsid w:val="00B76546"/>
    <w:rsid w:val="00B77E19"/>
    <w:rsid w:val="00B77E69"/>
    <w:rsid w:val="00B80E87"/>
    <w:rsid w:val="00B85597"/>
    <w:rsid w:val="00B8566B"/>
    <w:rsid w:val="00B85804"/>
    <w:rsid w:val="00B9169D"/>
    <w:rsid w:val="00B935F8"/>
    <w:rsid w:val="00B96D7D"/>
    <w:rsid w:val="00BA08B3"/>
    <w:rsid w:val="00BA09BA"/>
    <w:rsid w:val="00BA75C7"/>
    <w:rsid w:val="00BA7EDE"/>
    <w:rsid w:val="00BB3FEE"/>
    <w:rsid w:val="00BB71E8"/>
    <w:rsid w:val="00BC0EF5"/>
    <w:rsid w:val="00BC3B9E"/>
    <w:rsid w:val="00BD05D9"/>
    <w:rsid w:val="00BD1559"/>
    <w:rsid w:val="00BD1EB5"/>
    <w:rsid w:val="00BD3B9D"/>
    <w:rsid w:val="00BE4818"/>
    <w:rsid w:val="00BF2488"/>
    <w:rsid w:val="00BF283B"/>
    <w:rsid w:val="00BF46FE"/>
    <w:rsid w:val="00BF71F6"/>
    <w:rsid w:val="00BF7F41"/>
    <w:rsid w:val="00BF7FC6"/>
    <w:rsid w:val="00C01B02"/>
    <w:rsid w:val="00C06CD3"/>
    <w:rsid w:val="00C14735"/>
    <w:rsid w:val="00C15A4B"/>
    <w:rsid w:val="00C173AB"/>
    <w:rsid w:val="00C175EF"/>
    <w:rsid w:val="00C21051"/>
    <w:rsid w:val="00C255B5"/>
    <w:rsid w:val="00C3283E"/>
    <w:rsid w:val="00C32A88"/>
    <w:rsid w:val="00C35A55"/>
    <w:rsid w:val="00C36E4D"/>
    <w:rsid w:val="00C4356B"/>
    <w:rsid w:val="00C43BFB"/>
    <w:rsid w:val="00C43EBB"/>
    <w:rsid w:val="00C47507"/>
    <w:rsid w:val="00C5160E"/>
    <w:rsid w:val="00C51A6F"/>
    <w:rsid w:val="00C62213"/>
    <w:rsid w:val="00C63799"/>
    <w:rsid w:val="00C70C11"/>
    <w:rsid w:val="00C751E8"/>
    <w:rsid w:val="00C7554D"/>
    <w:rsid w:val="00C75A48"/>
    <w:rsid w:val="00C83D16"/>
    <w:rsid w:val="00C84A3D"/>
    <w:rsid w:val="00C90B9D"/>
    <w:rsid w:val="00C926E3"/>
    <w:rsid w:val="00C92968"/>
    <w:rsid w:val="00C92C6C"/>
    <w:rsid w:val="00C9323B"/>
    <w:rsid w:val="00C94AED"/>
    <w:rsid w:val="00C969A1"/>
    <w:rsid w:val="00C9787F"/>
    <w:rsid w:val="00C97E41"/>
    <w:rsid w:val="00CA112C"/>
    <w:rsid w:val="00CA1C79"/>
    <w:rsid w:val="00CB1C65"/>
    <w:rsid w:val="00CB3651"/>
    <w:rsid w:val="00CC1542"/>
    <w:rsid w:val="00CC1939"/>
    <w:rsid w:val="00CC2202"/>
    <w:rsid w:val="00CC3777"/>
    <w:rsid w:val="00CC613C"/>
    <w:rsid w:val="00CD068E"/>
    <w:rsid w:val="00CD1C43"/>
    <w:rsid w:val="00CE2530"/>
    <w:rsid w:val="00CE3F40"/>
    <w:rsid w:val="00CF44AF"/>
    <w:rsid w:val="00D00165"/>
    <w:rsid w:val="00D01D75"/>
    <w:rsid w:val="00D0510E"/>
    <w:rsid w:val="00D06A54"/>
    <w:rsid w:val="00D07881"/>
    <w:rsid w:val="00D07DA5"/>
    <w:rsid w:val="00D102F7"/>
    <w:rsid w:val="00D16790"/>
    <w:rsid w:val="00D17735"/>
    <w:rsid w:val="00D209AD"/>
    <w:rsid w:val="00D21959"/>
    <w:rsid w:val="00D24C5E"/>
    <w:rsid w:val="00D3072A"/>
    <w:rsid w:val="00D31B02"/>
    <w:rsid w:val="00D359E4"/>
    <w:rsid w:val="00D36BF5"/>
    <w:rsid w:val="00D37FF0"/>
    <w:rsid w:val="00D454B4"/>
    <w:rsid w:val="00D45FDA"/>
    <w:rsid w:val="00D517F2"/>
    <w:rsid w:val="00D52F46"/>
    <w:rsid w:val="00D53E01"/>
    <w:rsid w:val="00D631DA"/>
    <w:rsid w:val="00D65D4B"/>
    <w:rsid w:val="00D669A1"/>
    <w:rsid w:val="00D70D1F"/>
    <w:rsid w:val="00D70E42"/>
    <w:rsid w:val="00D73C86"/>
    <w:rsid w:val="00D77FBC"/>
    <w:rsid w:val="00D81DA5"/>
    <w:rsid w:val="00D82947"/>
    <w:rsid w:val="00D945F9"/>
    <w:rsid w:val="00DA5917"/>
    <w:rsid w:val="00DB06F6"/>
    <w:rsid w:val="00DB2779"/>
    <w:rsid w:val="00DB3A4B"/>
    <w:rsid w:val="00DB70CE"/>
    <w:rsid w:val="00DC3FF6"/>
    <w:rsid w:val="00DC544C"/>
    <w:rsid w:val="00DC6C19"/>
    <w:rsid w:val="00DC7802"/>
    <w:rsid w:val="00DD2D33"/>
    <w:rsid w:val="00DD6F93"/>
    <w:rsid w:val="00DD7403"/>
    <w:rsid w:val="00DE119E"/>
    <w:rsid w:val="00DE5746"/>
    <w:rsid w:val="00DF7E88"/>
    <w:rsid w:val="00E009FB"/>
    <w:rsid w:val="00E00C9A"/>
    <w:rsid w:val="00E043FA"/>
    <w:rsid w:val="00E103BC"/>
    <w:rsid w:val="00E13BC6"/>
    <w:rsid w:val="00E158E2"/>
    <w:rsid w:val="00E15AF6"/>
    <w:rsid w:val="00E21293"/>
    <w:rsid w:val="00E32B02"/>
    <w:rsid w:val="00E3314B"/>
    <w:rsid w:val="00E365C8"/>
    <w:rsid w:val="00E41C71"/>
    <w:rsid w:val="00E53B12"/>
    <w:rsid w:val="00E54EE8"/>
    <w:rsid w:val="00E5590B"/>
    <w:rsid w:val="00E55A2C"/>
    <w:rsid w:val="00E57EC0"/>
    <w:rsid w:val="00E60FD4"/>
    <w:rsid w:val="00E61389"/>
    <w:rsid w:val="00E70FC8"/>
    <w:rsid w:val="00E736B0"/>
    <w:rsid w:val="00E74D33"/>
    <w:rsid w:val="00E7512F"/>
    <w:rsid w:val="00E76CD1"/>
    <w:rsid w:val="00E83147"/>
    <w:rsid w:val="00E840E6"/>
    <w:rsid w:val="00E860BD"/>
    <w:rsid w:val="00E869DF"/>
    <w:rsid w:val="00E925DE"/>
    <w:rsid w:val="00E94443"/>
    <w:rsid w:val="00E96FC4"/>
    <w:rsid w:val="00EA07F9"/>
    <w:rsid w:val="00EA2682"/>
    <w:rsid w:val="00EA319B"/>
    <w:rsid w:val="00EA45C2"/>
    <w:rsid w:val="00EA572E"/>
    <w:rsid w:val="00EA5C68"/>
    <w:rsid w:val="00EB0433"/>
    <w:rsid w:val="00EB1E4D"/>
    <w:rsid w:val="00EB3EE1"/>
    <w:rsid w:val="00EB4E1C"/>
    <w:rsid w:val="00EB6972"/>
    <w:rsid w:val="00EB7372"/>
    <w:rsid w:val="00EC196C"/>
    <w:rsid w:val="00EC2050"/>
    <w:rsid w:val="00EC3114"/>
    <w:rsid w:val="00EC62DE"/>
    <w:rsid w:val="00EC6779"/>
    <w:rsid w:val="00EC7F39"/>
    <w:rsid w:val="00ED3001"/>
    <w:rsid w:val="00ED4CFB"/>
    <w:rsid w:val="00ED602E"/>
    <w:rsid w:val="00EE2153"/>
    <w:rsid w:val="00EE7905"/>
    <w:rsid w:val="00EF32A1"/>
    <w:rsid w:val="00EF5A0D"/>
    <w:rsid w:val="00EF5C45"/>
    <w:rsid w:val="00EF69CE"/>
    <w:rsid w:val="00F008CF"/>
    <w:rsid w:val="00F00B73"/>
    <w:rsid w:val="00F04CE4"/>
    <w:rsid w:val="00F10D89"/>
    <w:rsid w:val="00F124C8"/>
    <w:rsid w:val="00F24D1D"/>
    <w:rsid w:val="00F26131"/>
    <w:rsid w:val="00F27188"/>
    <w:rsid w:val="00F27CFC"/>
    <w:rsid w:val="00F34882"/>
    <w:rsid w:val="00F464A6"/>
    <w:rsid w:val="00F5125C"/>
    <w:rsid w:val="00F5370B"/>
    <w:rsid w:val="00F557ED"/>
    <w:rsid w:val="00F5683F"/>
    <w:rsid w:val="00F57D0F"/>
    <w:rsid w:val="00F6507D"/>
    <w:rsid w:val="00F71F9A"/>
    <w:rsid w:val="00F726F4"/>
    <w:rsid w:val="00F73C3C"/>
    <w:rsid w:val="00F760B7"/>
    <w:rsid w:val="00F76EB8"/>
    <w:rsid w:val="00F82685"/>
    <w:rsid w:val="00F845F3"/>
    <w:rsid w:val="00F84656"/>
    <w:rsid w:val="00F86268"/>
    <w:rsid w:val="00F87290"/>
    <w:rsid w:val="00F93733"/>
    <w:rsid w:val="00F947BF"/>
    <w:rsid w:val="00F96CF1"/>
    <w:rsid w:val="00F970B7"/>
    <w:rsid w:val="00F97661"/>
    <w:rsid w:val="00FA0C38"/>
    <w:rsid w:val="00FA1FC7"/>
    <w:rsid w:val="00FA1FF0"/>
    <w:rsid w:val="00FA6FA3"/>
    <w:rsid w:val="00FA7DD5"/>
    <w:rsid w:val="00FB0519"/>
    <w:rsid w:val="00FB4189"/>
    <w:rsid w:val="00FB57B0"/>
    <w:rsid w:val="00FC0580"/>
    <w:rsid w:val="00FC1703"/>
    <w:rsid w:val="00FC30E5"/>
    <w:rsid w:val="00FC3892"/>
    <w:rsid w:val="00FC4989"/>
    <w:rsid w:val="00FC622C"/>
    <w:rsid w:val="00FC68F7"/>
    <w:rsid w:val="00FC74DB"/>
    <w:rsid w:val="00FD085B"/>
    <w:rsid w:val="00FD1748"/>
    <w:rsid w:val="00FD4C78"/>
    <w:rsid w:val="00FD7D8A"/>
    <w:rsid w:val="00FF0B3F"/>
    <w:rsid w:val="00FF1142"/>
    <w:rsid w:val="00FF1721"/>
    <w:rsid w:val="00FF33E0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FDC4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54B4"/>
    <w:pPr>
      <w:spacing w:before="120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Odstavecseseznamem">
    <w:name w:val="List Paragraph"/>
    <w:aliases w:val="Číslo přílohy"/>
    <w:basedOn w:val="Normln"/>
    <w:uiPriority w:val="34"/>
    <w:qFormat/>
    <w:rsid w:val="00B66013"/>
    <w:pPr>
      <w:numPr>
        <w:numId w:val="6"/>
      </w:numPr>
      <w:ind w:left="284" w:hanging="284"/>
      <w:contextualSpacing/>
    </w:p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basedOn w:val="Normln"/>
    <w:link w:val="ZhlavChar"/>
    <w:rsid w:val="00CB3651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link w:val="Zhlav"/>
    <w:rsid w:val="00CB3651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Normln"/>
    <w:rsid w:val="00C32A88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paragraph" w:customStyle="1" w:styleId="Plohy">
    <w:name w:val="Přílohy"/>
    <w:basedOn w:val="Normln"/>
    <w:rsid w:val="0079269E"/>
    <w:pPr>
      <w:tabs>
        <w:tab w:val="left" w:pos="1210"/>
        <w:tab w:val="left" w:pos="7040"/>
      </w:tabs>
      <w:spacing w:before="1440"/>
    </w:pPr>
    <w:rPr>
      <w:rFonts w:cs="Arial"/>
      <w:b/>
      <w:szCs w:val="20"/>
    </w:rPr>
  </w:style>
  <w:style w:type="paragraph" w:customStyle="1" w:styleId="Pozdrav">
    <w:name w:val="Pozdrav"/>
    <w:basedOn w:val="Normln"/>
    <w:rsid w:val="00AE47AA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Normln"/>
    <w:link w:val="PodpisovdolokaChar"/>
    <w:rsid w:val="002A5EB6"/>
    <w:pPr>
      <w:widowControl w:val="0"/>
      <w:autoSpaceDE w:val="0"/>
      <w:autoSpaceDN w:val="0"/>
      <w:adjustRightInd w:val="0"/>
      <w:spacing w:before="0"/>
      <w:ind w:left="4254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2A5EB6"/>
    <w:rPr>
      <w:rFonts w:ascii="Arial" w:hAnsi="Arial"/>
      <w:bCs/>
      <w:lang w:eastAsia="en-US"/>
    </w:rPr>
  </w:style>
  <w:style w:type="paragraph" w:customStyle="1" w:styleId="Mstoadatum">
    <w:name w:val="Místo a datum"/>
    <w:basedOn w:val="Normln"/>
    <w:rsid w:val="00B5133A"/>
    <w:pPr>
      <w:spacing w:before="800" w:after="400"/>
    </w:pPr>
    <w:rPr>
      <w:color w:val="000000"/>
      <w:szCs w:val="20"/>
    </w:rPr>
  </w:style>
  <w:style w:type="paragraph" w:customStyle="1" w:styleId="AdresaOJ">
    <w:name w:val="Adresa OJ"/>
    <w:basedOn w:val="Normln"/>
    <w:rsid w:val="00267958"/>
    <w:pPr>
      <w:widowControl w:val="0"/>
      <w:autoSpaceDE w:val="0"/>
      <w:autoSpaceDN w:val="0"/>
      <w:adjustRightInd w:val="0"/>
      <w:spacing w:before="0"/>
      <w:ind w:left="6521"/>
      <w:jc w:val="left"/>
    </w:pPr>
    <w:rPr>
      <w:noProof/>
      <w:sz w:val="15"/>
      <w:szCs w:val="15"/>
      <w:lang w:eastAsia="cs-CZ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basedOn w:val="Normln"/>
    <w:rsid w:val="006A4B4B"/>
    <w:pPr>
      <w:spacing w:before="60" w:after="60"/>
      <w:ind w:left="567"/>
    </w:pPr>
    <w:rPr>
      <w:sz w:val="17"/>
    </w:rPr>
  </w:style>
  <w:style w:type="character" w:styleId="Zstupntext">
    <w:name w:val="Placeholder Text"/>
    <w:basedOn w:val="Standardnpsmoodstavce"/>
    <w:uiPriority w:val="99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basedOn w:val="Normln"/>
    <w:next w:val="Normln"/>
    <w:link w:val="OslovenChar"/>
    <w:rsid w:val="00C32A88"/>
    <w:pPr>
      <w:spacing w:after="360"/>
    </w:pPr>
  </w:style>
  <w:style w:type="character" w:customStyle="1" w:styleId="OslovenChar">
    <w:name w:val="Oslovení Char"/>
    <w:basedOn w:val="Standardnpsmoodstavce"/>
    <w:link w:val="Osloven"/>
    <w:rsid w:val="00C32A88"/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3F07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37881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071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B8"/>
    <w:pPr>
      <w:spacing w:before="0" w:after="160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B8"/>
    <w:rPr>
      <w:rFonts w:asciiTheme="minorHAnsi" w:eastAsiaTheme="minorHAnsi" w:hAnsiTheme="minorHAnsi" w:cstheme="minorBidi"/>
      <w:lang w:eastAsia="en-US"/>
    </w:rPr>
  </w:style>
  <w:style w:type="character" w:styleId="Zdraznn">
    <w:name w:val="Emphasis"/>
    <w:basedOn w:val="Standardnpsmoodstavce"/>
    <w:uiPriority w:val="20"/>
    <w:qFormat/>
    <w:rsid w:val="00036AF8"/>
    <w:rPr>
      <w:b/>
      <w:bCs/>
      <w:i w:val="0"/>
      <w:iCs w:val="0"/>
    </w:rPr>
  </w:style>
  <w:style w:type="character" w:customStyle="1" w:styleId="st1">
    <w:name w:val="st1"/>
    <w:basedOn w:val="Standardnpsmoodstavce"/>
    <w:rsid w:val="00036AF8"/>
  </w:style>
  <w:style w:type="paragraph" w:styleId="Normlnweb">
    <w:name w:val="Normal (Web)"/>
    <w:basedOn w:val="Normln"/>
    <w:uiPriority w:val="99"/>
    <w:unhideWhenUsed/>
    <w:rsid w:val="003D28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F947BF"/>
    <w:pPr>
      <w:spacing w:before="120" w:after="0"/>
      <w:jc w:val="both"/>
    </w:pPr>
    <w:rPr>
      <w:rFonts w:ascii="Arial" w:eastAsia="Calibri" w:hAnsi="Arial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47BF"/>
    <w:rPr>
      <w:rFonts w:ascii="Arial" w:eastAsiaTheme="minorHAnsi" w:hAnsi="Arial" w:cstheme="minorBidi"/>
      <w:b/>
      <w:bCs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036BF8"/>
    <w:pPr>
      <w:spacing w:before="0"/>
      <w:jc w:val="left"/>
    </w:pPr>
    <w:rPr>
      <w:rFonts w:ascii="Calibri" w:eastAsiaTheme="minorHAnsi" w:hAnsi="Calibri"/>
      <w:sz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036BF8"/>
    <w:rPr>
      <w:rFonts w:eastAsiaTheme="minorHAns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568C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E253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00C9A"/>
    <w:rPr>
      <w:color w:val="954F72" w:themeColor="followedHyperlink"/>
      <w:u w:val="single"/>
    </w:rPr>
  </w:style>
  <w:style w:type="character" w:customStyle="1" w:styleId="csa16174ba1">
    <w:name w:val="csa16174ba1"/>
    <w:basedOn w:val="Standardnpsmoodstavce"/>
    <w:uiPriority w:val="99"/>
    <w:rsid w:val="00962731"/>
    <w:rPr>
      <w:rFonts w:ascii="Arial" w:eastAsia="Times New Roman" w:hAnsi="Arial" w:cs="Arial"/>
      <w:color w:val="000000"/>
      <w:szCs w:val="20"/>
    </w:rPr>
  </w:style>
  <w:style w:type="paragraph" w:customStyle="1" w:styleId="xmsonormal">
    <w:name w:val="x_msonormal"/>
    <w:basedOn w:val="Normln"/>
    <w:rsid w:val="008008C6"/>
    <w:pPr>
      <w:spacing w:before="0"/>
      <w:jc w:val="left"/>
    </w:pPr>
    <w:rPr>
      <w:rFonts w:ascii="Calibri" w:eastAsiaTheme="minorHAnsi" w:hAnsi="Calibri" w:cs="Calibri"/>
      <w:sz w:val="22"/>
      <w:lang w:eastAsia="cs-CZ"/>
    </w:rPr>
  </w:style>
  <w:style w:type="paragraph" w:styleId="Revize">
    <w:name w:val="Revision"/>
    <w:hidden/>
    <w:semiHidden/>
    <w:rsid w:val="0041404B"/>
    <w:rPr>
      <w:rFonts w:ascii="Arial" w:hAnsi="Arial"/>
      <w:szCs w:val="22"/>
      <w:lang w:eastAsia="en-US"/>
    </w:rPr>
  </w:style>
  <w:style w:type="paragraph" w:styleId="Textvysvtlivek">
    <w:name w:val="endnote text"/>
    <w:basedOn w:val="Normln"/>
    <w:link w:val="TextvysvtlivekChar"/>
    <w:rsid w:val="008B644B"/>
    <w:pPr>
      <w:spacing w:before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644B"/>
    <w:rPr>
      <w:rFonts w:ascii="Arial" w:hAnsi="Arial"/>
      <w:lang w:eastAsia="en-US"/>
    </w:rPr>
  </w:style>
  <w:style w:type="character" w:styleId="Odkaznavysvtlivky">
    <w:name w:val="endnote reference"/>
    <w:basedOn w:val="Standardnpsmoodstavce"/>
    <w:rsid w:val="008B6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ezpecnostpotravin.cz/mezinarodni-vedecka-konference-onehealth-2025-18-19-11-2025-brno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vscr.cz/zdravi-zvirat/narodni-antibioticky-progra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veterinary-regulatory-overview/antimicrobial-resistance-veterinary-medicine/european-surveillance-veterinary-antimicrobial-consumption-esvac-2009-202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oah.org/en/event/world-amr-awareness-week-2025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svscr.cz/wp-content/files/zvirata/Narodni-antibioticky-program-informacni-letak-pro-chovatele-a-veterinarni-lekare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1C98-086E-4721-9A81-64AD0E9E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Ing. Jiří Huml</cp:lastModifiedBy>
  <cp:revision>2</cp:revision>
  <cp:lastPrinted>2018-05-16T07:58:00Z</cp:lastPrinted>
  <dcterms:created xsi:type="dcterms:W3CDTF">2025-11-21T11:39:00Z</dcterms:created>
  <dcterms:modified xsi:type="dcterms:W3CDTF">2025-11-21T11:39:00Z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