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65"/>
      </w:tblGrid>
      <w:tr w:rsidR="00291697" w:rsidTr="00291697">
        <w:trPr>
          <w:tblCellSpacing w:w="0" w:type="dxa"/>
          <w:jc w:val="center"/>
        </w:trPr>
        <w:tc>
          <w:tcPr>
            <w:tcW w:w="10950" w:type="dxa"/>
            <w:vAlign w:val="center"/>
            <w:hideMark/>
          </w:tcPr>
          <w:tbl>
            <w:tblPr>
              <w:tblW w:w="10965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65"/>
            </w:tblGrid>
            <w:tr w:rsidR="00291697" w:rsidTr="00291697">
              <w:trPr>
                <w:tblCellSpacing w:w="0" w:type="dxa"/>
              </w:trPr>
              <w:tc>
                <w:tcPr>
                  <w:tcW w:w="10965" w:type="dxa"/>
                  <w:shd w:val="clear" w:color="auto" w:fill="FFFFFF"/>
                  <w:vAlign w:val="center"/>
                </w:tcPr>
                <w:p w:rsidR="00291697" w:rsidRDefault="002916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6953250" cy="933450"/>
                        <wp:effectExtent l="0" t="0" r="0" b="0"/>
                        <wp:docPr id="50" name="Obrázek 50" descr="cid:P1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id:P1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r:link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0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W w:w="10950" w:type="dxa"/>
                    <w:tblCellSpacing w:w="0" w:type="dxa"/>
                    <w:shd w:val="clear" w:color="auto" w:fill="F5F6F8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  <w:gridCol w:w="10650"/>
                    <w:gridCol w:w="150"/>
                  </w:tblGrid>
                  <w:tr w:rsidR="00291697">
                    <w:trPr>
                      <w:trHeight w:val="150"/>
                      <w:tblCellSpacing w:w="0" w:type="dxa"/>
                    </w:trPr>
                    <w:tc>
                      <w:tcPr>
                        <w:tcW w:w="150" w:type="dxa"/>
                        <w:shd w:val="clear" w:color="auto" w:fill="F5F6F8"/>
                        <w:vAlign w:val="center"/>
                        <w:hideMark/>
                      </w:tcPr>
                      <w:p w:rsidR="00291697" w:rsidRDefault="00291697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95250" cy="95250"/>
                              <wp:effectExtent l="0" t="0" r="0" b="0"/>
                              <wp:docPr id="49" name="Obrázek 49" descr="cid:MKVA-7FRE6Z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cid:MKVA-7FRE6Z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r:link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650" w:type="dxa"/>
                        <w:shd w:val="clear" w:color="auto" w:fill="F5F6F8"/>
                        <w:vAlign w:val="center"/>
                        <w:hideMark/>
                      </w:tcPr>
                      <w:p w:rsidR="00291697" w:rsidRDefault="00291697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628650" cy="95250"/>
                              <wp:effectExtent l="0" t="0" r="0" b="0"/>
                              <wp:docPr id="48" name="Obrázek 48" descr="cid:MKVA-7FRE6Z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cid:MKVA-7FRE6Z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r:link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286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50" w:type="dxa"/>
                        <w:shd w:val="clear" w:color="auto" w:fill="F5F6F8"/>
                        <w:vAlign w:val="center"/>
                        <w:hideMark/>
                      </w:tcPr>
                      <w:p w:rsidR="00291697" w:rsidRDefault="00291697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95250" cy="95250"/>
                              <wp:effectExtent l="0" t="0" r="0" b="0"/>
                              <wp:docPr id="47" name="Obrázek 47" descr="cid:MKVA-7FRE6Z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cid:MKVA-7FRE6Z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r:link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91697">
                    <w:trPr>
                      <w:tblCellSpacing w:w="0" w:type="dxa"/>
                    </w:trPr>
                    <w:tc>
                      <w:tcPr>
                        <w:tcW w:w="150" w:type="dxa"/>
                        <w:shd w:val="clear" w:color="auto" w:fill="F5F6F8"/>
                        <w:hideMark/>
                      </w:tcPr>
                      <w:p w:rsidR="00291697" w:rsidRDefault="00291697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95250" cy="9525"/>
                              <wp:effectExtent l="0" t="0" r="0" b="0"/>
                              <wp:docPr id="46" name="Obrázek 46" descr="cid:MKVA-7FRE6Z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cid:MKVA-7FRE6Z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r:link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650" w:type="dxa"/>
                        <w:shd w:val="clear" w:color="auto" w:fill="F5F6F8"/>
                        <w:hideMark/>
                      </w:tcPr>
                      <w:tbl>
                        <w:tblPr>
                          <w:tblW w:w="10650" w:type="dxa"/>
                          <w:tblCellSpacing w:w="0" w:type="dxa"/>
                          <w:shd w:val="clear" w:color="auto" w:fill="F5F6F8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650"/>
                        </w:tblGrid>
                        <w:tr w:rsidR="00291697">
                          <w:trPr>
                            <w:tblCellSpacing w:w="0" w:type="dxa"/>
                          </w:trPr>
                          <w:tc>
                            <w:tcPr>
                              <w:tcW w:w="10650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291697" w:rsidRDefault="00291697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b/>
                                  <w:bCs/>
                                  <w:sz w:val="24"/>
                                  <w:szCs w:val="24"/>
                                </w:rPr>
                                <w:t> </w:t>
                              </w:r>
                              <w:r>
                                <w:rPr>
                                  <w:rFonts w:ascii="Verdana" w:eastAsia="Times New Roman" w:hAnsi="Verdana"/>
                                  <w:b/>
                                  <w:bCs/>
                                  <w:sz w:val="24"/>
                                  <w:szCs w:val="24"/>
                                </w:rPr>
                                <w:br/>
                                <w:t>Brněnské zemědělské a lesnické veletrhy</w:t>
                              </w:r>
                              <w:r>
                                <w:rPr>
                                  <w:rFonts w:ascii="Verdana" w:eastAsia="Times New Roman" w:hAnsi="Verdana"/>
                                  <w:b/>
                                  <w:bCs/>
                                  <w:sz w:val="24"/>
                                  <w:szCs w:val="24"/>
                                </w:rPr>
                                <w:br/>
                                <w:t>nabídnou exponáty od více než 700 firem</w:t>
                              </w:r>
                              <w:r>
                                <w:rPr>
                                  <w:rFonts w:ascii="Verdana" w:eastAsia="Times New Roman" w:hAnsi="Verdana"/>
                                  <w:b/>
                                  <w:bCs/>
                                  <w:sz w:val="24"/>
                                  <w:szCs w:val="24"/>
                                </w:rPr>
                                <w:br/>
                                <w:t>  </w:t>
                              </w:r>
                            </w:p>
                          </w:tc>
                        </w:tr>
                        <w:tr w:rsidR="00291697">
                          <w:trPr>
                            <w:trHeight w:val="75"/>
                            <w:tblCellSpacing w:w="0" w:type="dxa"/>
                          </w:trPr>
                          <w:tc>
                            <w:tcPr>
                              <w:tcW w:w="10650" w:type="dxa"/>
                              <w:shd w:val="clear" w:color="auto" w:fill="F5F6F8"/>
                              <w:vAlign w:val="center"/>
                              <w:hideMark/>
                            </w:tcPr>
                            <w:p w:rsidR="00291697" w:rsidRDefault="00291697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</w:rPr>
                                <w:drawing>
                                  <wp:inline distT="0" distB="0" distL="0" distR="0">
                                    <wp:extent cx="628650" cy="47625"/>
                                    <wp:effectExtent l="0" t="0" r="0" b="0"/>
                                    <wp:docPr id="45" name="Obrázek 45" descr="cid:MKVA-7FRE6Z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 descr="cid:MKVA-7FRE6Z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r:link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28650" cy="47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291697">
                          <w:trPr>
                            <w:tblCellSpacing w:w="0" w:type="dxa"/>
                          </w:trPr>
                          <w:tc>
                            <w:tcPr>
                              <w:tcW w:w="10650" w:type="dxa"/>
                              <w:shd w:val="clear" w:color="auto" w:fill="F5F6F8"/>
                              <w:vAlign w:val="center"/>
                              <w:hideMark/>
                            </w:tcPr>
                            <w:p w:rsidR="00291697" w:rsidRDefault="00291697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000000"/>
                                  <w:sz w:val="20"/>
                                  <w:szCs w:val="20"/>
                                </w:rPr>
                                <w:t>8. dubna 2018</w:t>
                              </w:r>
                              <w:r>
                                <w:rPr>
                                  <w:rFonts w:ascii="Verdana" w:eastAsia="Times New Roman" w:hAnsi="Verdana"/>
                                  <w:color w:val="000000"/>
                                  <w:sz w:val="20"/>
                                  <w:szCs w:val="20"/>
                                </w:rPr>
                                <w:t xml:space="preserve"> se otevřou brány pro návštěvníky veletrhů TECHAGRO, SILVA REGINA a BIOMASA. Trojice brněnských veletrhů je letos největší evropskou přehlídkou zemědělské a lesnické techniky a je se na co těšit. Brněnské výstaviště je zcela vyprodané, prezentuje se zde </w:t>
                              </w:r>
                              <w:hyperlink r:id="rId9" w:history="1">
                                <w:r>
                                  <w:rPr>
                                    <w:rStyle w:val="Hypertextovodkaz"/>
                                    <w:rFonts w:ascii="Verdana" w:eastAsia="Times New Roman" w:hAnsi="Verdana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přes 700 firem z 37 zemí</w:t>
                                </w:r>
                              </w:hyperlink>
                              <w:r>
                                <w:rPr>
                                  <w:rFonts w:ascii="Verdana" w:eastAsia="Times New Roman" w:hAnsi="Verdana"/>
                                  <w:color w:val="000000"/>
                                  <w:sz w:val="20"/>
                                  <w:szCs w:val="20"/>
                                </w:rPr>
                                <w:t xml:space="preserve">. Silně jsou zastoupeny například </w:t>
                              </w:r>
                              <w:hyperlink r:id="rId10" w:history="1">
                                <w:r>
                                  <w:rPr>
                                    <w:rStyle w:val="Hypertextovodkaz"/>
                                    <w:rFonts w:ascii="Verdana" w:eastAsia="Times New Roman" w:hAnsi="Verdana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traktory a sklízecí mlátičky</w:t>
                                </w:r>
                              </w:hyperlink>
                              <w:r>
                                <w:rPr>
                                  <w:rFonts w:ascii="Verdana" w:eastAsia="Times New Roman" w:hAnsi="Verdana"/>
                                  <w:color w:val="000000"/>
                                  <w:sz w:val="20"/>
                                  <w:szCs w:val="20"/>
                                </w:rPr>
                                <w:t xml:space="preserve"> nebo </w:t>
                              </w:r>
                              <w:hyperlink r:id="rId11" w:history="1">
                                <w:r>
                                  <w:rPr>
                                    <w:rStyle w:val="Hypertextovodkaz"/>
                                    <w:rFonts w:ascii="Verdana" w:eastAsia="Times New Roman" w:hAnsi="Verdana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stroje pro zpracování půdy</w:t>
                                </w:r>
                              </w:hyperlink>
                              <w:r>
                                <w:rPr>
                                  <w:rFonts w:ascii="Verdana" w:eastAsia="Times New Roman" w:hAnsi="Verdana"/>
                                  <w:color w:val="000000"/>
                                  <w:sz w:val="20"/>
                                  <w:szCs w:val="20"/>
                                </w:rPr>
                                <w:t xml:space="preserve">, také se představí technologie pro </w:t>
                              </w:r>
                              <w:hyperlink r:id="rId12" w:history="1">
                                <w:r>
                                  <w:rPr>
                                    <w:rStyle w:val="Hypertextovodkaz"/>
                                    <w:rFonts w:ascii="Verdana" w:eastAsia="Times New Roman" w:hAnsi="Verdana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precizní zemědělství</w:t>
                                </w:r>
                              </w:hyperlink>
                              <w:r>
                                <w:rPr>
                                  <w:rFonts w:ascii="Verdana" w:eastAsia="Times New Roman" w:hAnsi="Verdana"/>
                                  <w:color w:val="000000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:rsidR="00291697" w:rsidRDefault="00291697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  <w:p w:rsidR="00291697" w:rsidRDefault="00291697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t>Vystavovatelé se představují:</w:t>
                              </w:r>
                            </w:p>
                            <w:p w:rsidR="00291697" w:rsidRDefault="00291697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 </w:t>
                              </w:r>
                              <w:r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br/>
                              </w:r>
                              <w:hyperlink r:id="rId13" w:history="1">
                                <w:r>
                                  <w:rPr>
                                    <w:rStyle w:val="Hypertextovodkaz"/>
                                    <w:rFonts w:ascii="Verdana" w:eastAsia="Times New Roman" w:hAnsi="Verdan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TECHAGRO</w:t>
                                </w:r>
                              </w:hyperlink>
                              <w:r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 | </w:t>
                              </w:r>
                              <w:hyperlink r:id="rId14" w:history="1">
                                <w:r>
                                  <w:rPr>
                                    <w:rStyle w:val="Hypertextovodkaz"/>
                                    <w:rFonts w:ascii="Verdana" w:eastAsia="Times New Roman" w:hAnsi="Verdan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SILVA REGINA</w:t>
                                </w:r>
                              </w:hyperlink>
                              <w:r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 | </w:t>
                              </w:r>
                              <w:hyperlink r:id="rId15" w:history="1">
                                <w:r>
                                  <w:rPr>
                                    <w:rStyle w:val="Hypertextovodkaz"/>
                                    <w:rFonts w:ascii="Verdana" w:eastAsia="Times New Roman" w:hAnsi="Verdan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BIOMASA</w:t>
                                </w:r>
                              </w:hyperlink>
                            </w:p>
                          </w:tc>
                        </w:tr>
                        <w:tr w:rsidR="00291697">
                          <w:trPr>
                            <w:trHeight w:val="240"/>
                            <w:tblCellSpacing w:w="0" w:type="dxa"/>
                          </w:trPr>
                          <w:tc>
                            <w:tcPr>
                              <w:tcW w:w="10650" w:type="dxa"/>
                              <w:shd w:val="clear" w:color="auto" w:fill="F5F6F8"/>
                              <w:vAlign w:val="center"/>
                              <w:hideMark/>
                            </w:tcPr>
                            <w:p w:rsidR="00291697" w:rsidRDefault="00291697">
                              <w:pPr>
                                <w:jc w:val="right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</w:rPr>
                                <w:drawing>
                                  <wp:inline distT="0" distB="0" distL="0" distR="0">
                                    <wp:extent cx="152400" cy="152400"/>
                                    <wp:effectExtent l="0" t="0" r="0" b="0"/>
                                    <wp:docPr id="44" name="Obrázek 44" descr="cid:PUrlPicture">
                                      <a:hlinkClick xmlns:a="http://schemas.openxmlformats.org/drawingml/2006/main" r:id="rId9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 descr="cid:PUrlPicture">
                                              <a:hlinkClick r:id="rId9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 r:link="rId1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291697" w:rsidRDefault="0029169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" w:type="dxa"/>
                        <w:shd w:val="clear" w:color="auto" w:fill="F5F6F8"/>
                        <w:hideMark/>
                      </w:tcPr>
                      <w:p w:rsidR="00291697" w:rsidRDefault="00291697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95250" cy="9525"/>
                              <wp:effectExtent l="0" t="0" r="0" b="0"/>
                              <wp:docPr id="43" name="Obrázek 43" descr="cid:MKVA-7FRE6Z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cid:MKVA-7FRE6Z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r:link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91697">
                    <w:trPr>
                      <w:trHeight w:val="150"/>
                      <w:tblCellSpacing w:w="0" w:type="dxa"/>
                    </w:trPr>
                    <w:tc>
                      <w:tcPr>
                        <w:tcW w:w="150" w:type="dxa"/>
                        <w:shd w:val="clear" w:color="auto" w:fill="F5F6F8"/>
                        <w:vAlign w:val="center"/>
                        <w:hideMark/>
                      </w:tcPr>
                      <w:p w:rsidR="00291697" w:rsidRDefault="00291697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95250" cy="95250"/>
                              <wp:effectExtent l="0" t="0" r="0" b="0"/>
                              <wp:docPr id="42" name="Obrázek 42" descr="cid:MKVA-7FRE6Z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cid:MKVA-7FRE6Z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r:link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650" w:type="dxa"/>
                        <w:shd w:val="clear" w:color="auto" w:fill="F5F6F8"/>
                        <w:vAlign w:val="center"/>
                        <w:hideMark/>
                      </w:tcPr>
                      <w:p w:rsidR="00291697" w:rsidRDefault="00291697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628650" cy="95250"/>
                              <wp:effectExtent l="0" t="0" r="0" b="0"/>
                              <wp:docPr id="41" name="Obrázek 41" descr="cid:MKVA-7FRE6Z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cid:MKVA-7FRE6Z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r:link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286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50" w:type="dxa"/>
                        <w:shd w:val="clear" w:color="auto" w:fill="F5F6F8"/>
                        <w:vAlign w:val="center"/>
                        <w:hideMark/>
                      </w:tcPr>
                      <w:p w:rsidR="00291697" w:rsidRDefault="00291697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95250" cy="95250"/>
                              <wp:effectExtent l="0" t="0" r="0" b="0"/>
                              <wp:docPr id="40" name="Obrázek 40" descr="cid:MKVA-7FRE6Z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cid:MKVA-7FRE6Z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r:link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91697" w:rsidRDefault="002916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6953250" cy="4638675"/>
                        <wp:effectExtent l="0" t="0" r="0" b="9525"/>
                        <wp:docPr id="39" name="Obrázek 39" descr="cid:P3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cid:P3">
                                  <a:hlinkClick r:id="rId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r:link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0" cy="46386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W w:w="10950" w:type="dxa"/>
                    <w:tblCellSpacing w:w="0" w:type="dxa"/>
                    <w:shd w:val="clear" w:color="auto" w:fill="F5F6F8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  <w:gridCol w:w="10650"/>
                    <w:gridCol w:w="150"/>
                  </w:tblGrid>
                  <w:tr w:rsidR="00291697">
                    <w:trPr>
                      <w:trHeight w:val="150"/>
                      <w:tblCellSpacing w:w="0" w:type="dxa"/>
                    </w:trPr>
                    <w:tc>
                      <w:tcPr>
                        <w:tcW w:w="150" w:type="dxa"/>
                        <w:shd w:val="clear" w:color="auto" w:fill="F5F6F8"/>
                        <w:vAlign w:val="center"/>
                        <w:hideMark/>
                      </w:tcPr>
                      <w:p w:rsidR="00291697" w:rsidRDefault="00291697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95250" cy="95250"/>
                              <wp:effectExtent l="0" t="0" r="0" b="0"/>
                              <wp:docPr id="38" name="Obrázek 38" descr="cid:MKVA-7FRE6Z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cid:MKVA-7FRE6Z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r:link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650" w:type="dxa"/>
                        <w:shd w:val="clear" w:color="auto" w:fill="F5F6F8"/>
                        <w:vAlign w:val="center"/>
                        <w:hideMark/>
                      </w:tcPr>
                      <w:p w:rsidR="00291697" w:rsidRDefault="00291697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628650" cy="95250"/>
                              <wp:effectExtent l="0" t="0" r="0" b="0"/>
                              <wp:docPr id="37" name="Obrázek 37" descr="cid:MKVA-7FRE6Z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cid:MKVA-7FRE6Z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r:link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286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50" w:type="dxa"/>
                        <w:shd w:val="clear" w:color="auto" w:fill="F5F6F8"/>
                        <w:vAlign w:val="center"/>
                        <w:hideMark/>
                      </w:tcPr>
                      <w:p w:rsidR="00291697" w:rsidRDefault="00291697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95250" cy="95250"/>
                              <wp:effectExtent l="0" t="0" r="0" b="0"/>
                              <wp:docPr id="36" name="Obrázek 36" descr="cid:MKVA-7FRE6Z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cid:MKVA-7FRE6Z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r:link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91697">
                    <w:trPr>
                      <w:tblCellSpacing w:w="0" w:type="dxa"/>
                    </w:trPr>
                    <w:tc>
                      <w:tcPr>
                        <w:tcW w:w="150" w:type="dxa"/>
                        <w:shd w:val="clear" w:color="auto" w:fill="F5F6F8"/>
                        <w:hideMark/>
                      </w:tcPr>
                      <w:p w:rsidR="00291697" w:rsidRDefault="00291697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lastRenderedPageBreak/>
                          <w:drawing>
                            <wp:inline distT="0" distB="0" distL="0" distR="0">
                              <wp:extent cx="95250" cy="9525"/>
                              <wp:effectExtent l="0" t="0" r="0" b="0"/>
                              <wp:docPr id="35" name="Obrázek 35" descr="cid:MKVA-7FRE6Z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cid:MKVA-7FRE6Z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r:link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650" w:type="dxa"/>
                        <w:shd w:val="clear" w:color="auto" w:fill="F5F6F8"/>
                        <w:hideMark/>
                      </w:tcPr>
                      <w:tbl>
                        <w:tblPr>
                          <w:tblW w:w="10650" w:type="dxa"/>
                          <w:tblCellSpacing w:w="0" w:type="dxa"/>
                          <w:shd w:val="clear" w:color="auto" w:fill="F5F6F8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650"/>
                        </w:tblGrid>
                        <w:tr w:rsidR="00291697">
                          <w:trPr>
                            <w:tblCellSpacing w:w="0" w:type="dxa"/>
                          </w:trPr>
                          <w:tc>
                            <w:tcPr>
                              <w:tcW w:w="10650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291697" w:rsidRDefault="00291697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b/>
                                  <w:bCs/>
                                  <w:sz w:val="24"/>
                                  <w:szCs w:val="24"/>
                                </w:rPr>
                                <w:t> </w:t>
                              </w:r>
                              <w:r>
                                <w:rPr>
                                  <w:rFonts w:ascii="Verdana" w:eastAsia="Times New Roman" w:hAnsi="Verdana"/>
                                  <w:b/>
                                  <w:bCs/>
                                  <w:sz w:val="24"/>
                                  <w:szCs w:val="24"/>
                                </w:rPr>
                                <w:br/>
                                <w:t>Kapacitu výstaviště navýší montovaná hala</w:t>
                              </w:r>
                              <w:r>
                                <w:rPr>
                                  <w:rFonts w:ascii="Verdana" w:eastAsia="Times New Roman" w:hAnsi="Verdana"/>
                                  <w:b/>
                                  <w:bCs/>
                                  <w:sz w:val="24"/>
                                  <w:szCs w:val="24"/>
                                </w:rPr>
                                <w:br/>
                                <w:t> </w:t>
                              </w:r>
                            </w:p>
                          </w:tc>
                        </w:tr>
                        <w:tr w:rsidR="00291697">
                          <w:trPr>
                            <w:trHeight w:val="75"/>
                            <w:tblCellSpacing w:w="0" w:type="dxa"/>
                          </w:trPr>
                          <w:tc>
                            <w:tcPr>
                              <w:tcW w:w="10650" w:type="dxa"/>
                              <w:shd w:val="clear" w:color="auto" w:fill="F5F6F8"/>
                              <w:vAlign w:val="center"/>
                              <w:hideMark/>
                            </w:tcPr>
                            <w:p w:rsidR="00291697" w:rsidRDefault="00291697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</w:rPr>
                                <w:drawing>
                                  <wp:inline distT="0" distB="0" distL="0" distR="0">
                                    <wp:extent cx="628650" cy="47625"/>
                                    <wp:effectExtent l="0" t="0" r="0" b="0"/>
                                    <wp:docPr id="34" name="Obrázek 34" descr="cid:MKVA-7FRE6Z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" descr="cid:MKVA-7FRE6Z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r:link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28650" cy="47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291697">
                          <w:trPr>
                            <w:tblCellSpacing w:w="0" w:type="dxa"/>
                          </w:trPr>
                          <w:tc>
                            <w:tcPr>
                              <w:tcW w:w="10650" w:type="dxa"/>
                              <w:shd w:val="clear" w:color="auto" w:fill="F5F6F8"/>
                              <w:vAlign w:val="center"/>
                            </w:tcPr>
                            <w:p w:rsidR="00291697" w:rsidRDefault="00291697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000000"/>
                                  <w:sz w:val="20"/>
                                  <w:szCs w:val="20"/>
                                </w:rPr>
                                <w:t>Na volné ploše K vyroste díky enormnímu zájmu vystavovatelů opět montovaná hala. Bude o třetinu větší než v minulých ročnících, protože letos na jaře zmizel pavilon K, a máme proto k dispozici více volné plochy. V tomto pavilonu budou umístěni vystavovatelé zemědělské techniky.</w:t>
                              </w:r>
                            </w:p>
                            <w:p w:rsidR="00291697" w:rsidRDefault="00291697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650"/>
                              </w:tblGrid>
                              <w:tr w:rsidR="00291697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5000" w:type="pct"/>
                                    <w:shd w:val="clear" w:color="auto" w:fill="FFFFFF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15" w:type="dxa"/>
                                    </w:tcMar>
                                    <w:hideMark/>
                                  </w:tcPr>
                                  <w:p w:rsidR="00291697" w:rsidRDefault="0029169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  <w:p w:rsidR="00291697" w:rsidRDefault="00291697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color w:val="000000"/>
                                        <w:sz w:val="24"/>
                                        <w:szCs w:val="24"/>
                                      </w:rPr>
                                      <w:t>Zvěř Grónska a zvěřinové restaurace</w:t>
                                    </w:r>
                                  </w:p>
                                  <w:p w:rsidR="00291697" w:rsidRDefault="0029169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291697" w:rsidRDefault="0029169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  <w:p w:rsidR="00291697" w:rsidRDefault="00291697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000000"/>
                                  <w:sz w:val="20"/>
                                  <w:szCs w:val="20"/>
                                </w:rPr>
                                <w:t>V expozici Safari Club International v přízemí pavilonu Z bude na návštěvníky čekat zvěř Grónska, s trofejemi a preparovanými zvířaty se setkáme také na galerii pavilonu a v mnohých expozicích. V letošním roce si návštěvníci mohou užít zvěřinu dokonce ve třech restauracích, dvě budou v přízemí Z a jedna na galerii.</w:t>
                              </w:r>
                            </w:p>
                            <w:p w:rsidR="00291697" w:rsidRDefault="00291697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hyperlink r:id="rId20" w:history="1">
                                <w:r>
                                  <w:rPr>
                                    <w:rStyle w:val="Hypertextovodkaz"/>
                                    <w:rFonts w:ascii="Verdana" w:eastAsia="Times New Roman" w:hAnsi="Verdana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www.silva-regina.cz</w:t>
                                </w:r>
                              </w:hyperlink>
                              <w:r>
                                <w:rPr>
                                  <w:rFonts w:ascii="Verdana" w:eastAsia="Times New Roman" w:hAnsi="Verdana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291697">
                          <w:trPr>
                            <w:trHeight w:val="240"/>
                            <w:tblCellSpacing w:w="0" w:type="dxa"/>
                          </w:trPr>
                          <w:tc>
                            <w:tcPr>
                              <w:tcW w:w="10650" w:type="dxa"/>
                              <w:shd w:val="clear" w:color="auto" w:fill="F5F6F8"/>
                              <w:vAlign w:val="center"/>
                              <w:hideMark/>
                            </w:tcPr>
                            <w:p w:rsidR="00291697" w:rsidRDefault="00291697">
                              <w:pPr>
                                <w:jc w:val="right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</w:rPr>
                                <w:drawing>
                                  <wp:inline distT="0" distB="0" distL="0" distR="0">
                                    <wp:extent cx="152400" cy="152400"/>
                                    <wp:effectExtent l="0" t="0" r="0" b="0"/>
                                    <wp:docPr id="33" name="Obrázek 33" descr="cid:PUrlPicture">
                                      <a:hlinkClick xmlns:a="http://schemas.openxmlformats.org/drawingml/2006/main" r:id="rId20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3" descr="cid:PUrlPicture">
                                              <a:hlinkClick r:id="rId20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 r:link="rId1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291697" w:rsidRDefault="0029169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" w:type="dxa"/>
                        <w:shd w:val="clear" w:color="auto" w:fill="F5F6F8"/>
                        <w:hideMark/>
                      </w:tcPr>
                      <w:p w:rsidR="00291697" w:rsidRDefault="00291697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95250" cy="9525"/>
                              <wp:effectExtent l="0" t="0" r="0" b="0"/>
                              <wp:docPr id="32" name="Obrázek 32" descr="cid:MKVA-7FRE6Z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 descr="cid:MKVA-7FRE6Z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r:link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91697">
                    <w:trPr>
                      <w:trHeight w:val="150"/>
                      <w:tblCellSpacing w:w="0" w:type="dxa"/>
                    </w:trPr>
                    <w:tc>
                      <w:tcPr>
                        <w:tcW w:w="150" w:type="dxa"/>
                        <w:shd w:val="clear" w:color="auto" w:fill="F5F6F8"/>
                        <w:vAlign w:val="center"/>
                        <w:hideMark/>
                      </w:tcPr>
                      <w:p w:rsidR="00291697" w:rsidRDefault="00291697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95250" cy="95250"/>
                              <wp:effectExtent l="0" t="0" r="0" b="0"/>
                              <wp:docPr id="31" name="Obrázek 31" descr="cid:MKVA-7FRE6Z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 descr="cid:MKVA-7FRE6Z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r:link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650" w:type="dxa"/>
                        <w:shd w:val="clear" w:color="auto" w:fill="F5F6F8"/>
                        <w:vAlign w:val="center"/>
                        <w:hideMark/>
                      </w:tcPr>
                      <w:p w:rsidR="00291697" w:rsidRDefault="00291697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628650" cy="95250"/>
                              <wp:effectExtent l="0" t="0" r="0" b="0"/>
                              <wp:docPr id="30" name="Obrázek 30" descr="cid:MKVA-7FRE6Z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" descr="cid:MKVA-7FRE6Z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r:link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286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50" w:type="dxa"/>
                        <w:shd w:val="clear" w:color="auto" w:fill="F5F6F8"/>
                        <w:vAlign w:val="center"/>
                        <w:hideMark/>
                      </w:tcPr>
                      <w:p w:rsidR="00291697" w:rsidRDefault="00291697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95250" cy="95250"/>
                              <wp:effectExtent l="0" t="0" r="0" b="0"/>
                              <wp:docPr id="29" name="Obrázek 29" descr="cid:MKVA-7FRE6Z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" descr="cid:MKVA-7FRE6Z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r:link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91697" w:rsidRDefault="002916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6953250" cy="3933825"/>
                        <wp:effectExtent l="0" t="0" r="0" b="9525"/>
                        <wp:docPr id="28" name="Obrázek 28" descr="cid:P5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cid:P5">
                                  <a:hlinkClick r:id="rId2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r:link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0" cy="3933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W w:w="10965" w:type="dxa"/>
                    <w:tblCellSpacing w:w="0" w:type="dxa"/>
                    <w:shd w:val="clear" w:color="auto" w:fill="F5F6F8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  <w:gridCol w:w="10650"/>
                    <w:gridCol w:w="15"/>
                    <w:gridCol w:w="135"/>
                    <w:gridCol w:w="15"/>
                  </w:tblGrid>
                  <w:tr w:rsidR="00291697" w:rsidTr="00291697">
                    <w:trPr>
                      <w:trHeight w:val="150"/>
                      <w:tblCellSpacing w:w="0" w:type="dxa"/>
                    </w:trPr>
                    <w:tc>
                      <w:tcPr>
                        <w:tcW w:w="150" w:type="dxa"/>
                        <w:shd w:val="clear" w:color="auto" w:fill="F5F6F8"/>
                        <w:vAlign w:val="center"/>
                        <w:hideMark/>
                      </w:tcPr>
                      <w:p w:rsidR="00291697" w:rsidRDefault="00291697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95250" cy="95250"/>
                              <wp:effectExtent l="0" t="0" r="0" b="0"/>
                              <wp:docPr id="27" name="Obrázek 27" descr="cid:MKVA-7FRE6Z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" descr="cid:MKVA-7FRE6Z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r:link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665" w:type="dxa"/>
                        <w:gridSpan w:val="2"/>
                        <w:shd w:val="clear" w:color="auto" w:fill="F5F6F8"/>
                        <w:vAlign w:val="center"/>
                        <w:hideMark/>
                      </w:tcPr>
                      <w:p w:rsidR="00291697" w:rsidRDefault="00291697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628650" cy="95250"/>
                              <wp:effectExtent l="0" t="0" r="0" b="0"/>
                              <wp:docPr id="26" name="Obrázek 26" descr="cid:MKVA-7FRE6Z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" descr="cid:MKVA-7FRE6Z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r:link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286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50" w:type="dxa"/>
                        <w:gridSpan w:val="2"/>
                        <w:shd w:val="clear" w:color="auto" w:fill="F5F6F8"/>
                        <w:vAlign w:val="center"/>
                        <w:hideMark/>
                      </w:tcPr>
                      <w:p w:rsidR="00291697" w:rsidRDefault="00291697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95250" cy="95250"/>
                              <wp:effectExtent l="0" t="0" r="0" b="0"/>
                              <wp:docPr id="25" name="Obrázek 25" descr="cid:MKVA-7FRE6Z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" descr="cid:MKVA-7FRE6Z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r:link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91697" w:rsidTr="00291697">
                    <w:trPr>
                      <w:tblCellSpacing w:w="0" w:type="dxa"/>
                    </w:trPr>
                    <w:tc>
                      <w:tcPr>
                        <w:tcW w:w="150" w:type="dxa"/>
                        <w:shd w:val="clear" w:color="auto" w:fill="F5F6F8"/>
                        <w:hideMark/>
                      </w:tcPr>
                      <w:p w:rsidR="00291697" w:rsidRDefault="00291697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95250" cy="9525"/>
                              <wp:effectExtent l="0" t="0" r="0" b="0"/>
                              <wp:docPr id="24" name="Obrázek 24" descr="cid:MKVA-7FRE6Z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" descr="cid:MKVA-7FRE6Z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r:link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665" w:type="dxa"/>
                        <w:gridSpan w:val="2"/>
                        <w:shd w:val="clear" w:color="auto" w:fill="F5F6F8"/>
                        <w:hideMark/>
                      </w:tcPr>
                      <w:tbl>
                        <w:tblPr>
                          <w:tblW w:w="1065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70"/>
                          <w:gridCol w:w="150"/>
                          <w:gridCol w:w="8445"/>
                        </w:tblGrid>
                        <w:tr w:rsidR="00291697">
                          <w:trPr>
                            <w:tblCellSpacing w:w="0" w:type="dxa"/>
                          </w:trPr>
                          <w:tc>
                            <w:tcPr>
                              <w:tcW w:w="2055" w:type="dxa"/>
                              <w:hideMark/>
                            </w:tcPr>
                            <w:p w:rsidR="00291697" w:rsidRDefault="00291697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</w:rPr>
                                <w:drawing>
                                  <wp:inline distT="0" distB="0" distL="0" distR="0">
                                    <wp:extent cx="1304925" cy="1409700"/>
                                    <wp:effectExtent l="0" t="0" r="9525" b="0"/>
                                    <wp:docPr id="23" name="Obrázek 23" descr="cid:P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3" descr="cid:P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 r:link="rId2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04925" cy="1409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0" w:type="dxa"/>
                              <w:hideMark/>
                            </w:tcPr>
                            <w:p w:rsidR="00291697" w:rsidRDefault="00291697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</w:rPr>
                                <w:drawing>
                                  <wp:inline distT="0" distB="0" distL="0" distR="0">
                                    <wp:extent cx="95250" cy="9525"/>
                                    <wp:effectExtent l="0" t="0" r="0" b="0"/>
                                    <wp:docPr id="22" name="Obrázek 22" descr="cid:MKVA-7FRE6Z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4" descr="cid:MKVA-7FRE6Z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r:link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8445" w:type="dxa"/>
                              <w:hideMark/>
                            </w:tcPr>
                            <w:tbl>
                              <w:tblPr>
                                <w:tblW w:w="8445" w:type="dxa"/>
                                <w:tblCellSpacing w:w="0" w:type="dxa"/>
                                <w:shd w:val="clear" w:color="auto" w:fill="F5F6F8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45"/>
                              </w:tblGrid>
                              <w:tr w:rsidR="0029169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445" w:type="dxa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291697" w:rsidRDefault="00291697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br/>
                                      <w:t>Včelaři, prodej farmářských potravin a život v půdě v pavilonu C</w:t>
                                    </w:r>
                                    <w:r>
                                      <w:rPr>
                                        <w:rFonts w:ascii="Verdana" w:eastAsia="Times New Roman" w:hAnsi="Verdana"/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  <w:br/>
                                      <w:t> </w:t>
                                    </w:r>
                                  </w:p>
                                </w:tc>
                              </w:tr>
                              <w:tr w:rsidR="00291697">
                                <w:trPr>
                                  <w:trHeight w:val="75"/>
                                  <w:tblCellSpacing w:w="0" w:type="dxa"/>
                                </w:trPr>
                                <w:tc>
                                  <w:tcPr>
                                    <w:tcW w:w="8445" w:type="dxa"/>
                                    <w:shd w:val="clear" w:color="auto" w:fill="F5F6F8"/>
                                    <w:vAlign w:val="center"/>
                                    <w:hideMark/>
                                  </w:tcPr>
                                  <w:p w:rsidR="00291697" w:rsidRDefault="0029169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628650" cy="47625"/>
                                          <wp:effectExtent l="0" t="0" r="0" b="0"/>
                                          <wp:docPr id="21" name="Obrázek 21" descr="cid:MKVA-7FRE6Z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5" descr="cid:MKVA-7FRE6Z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 r:link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628650" cy="476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  <w:tr w:rsidR="0029169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445" w:type="dxa"/>
                                    <w:shd w:val="clear" w:color="auto" w:fill="F5F6F8"/>
                                    <w:vAlign w:val="center"/>
                                    <w:hideMark/>
                                  </w:tcPr>
                                  <w:p w:rsidR="00291697" w:rsidRDefault="00291697" w:rsidP="0029169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Na galerii pavilonu C tradičně proběhne </w:t>
                                    </w:r>
                                    <w:hyperlink r:id="rId25" w:history="1">
                                      <w:r>
                                        <w:rPr>
                                          <w:rStyle w:val="Hypertextovodkaz"/>
                                          <w:rFonts w:ascii="Verdana" w:eastAsia="Times New Roman" w:hAnsi="Verdana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včelařská výstava</w:t>
                                      </w:r>
                                    </w:hyperlink>
                                    <w:r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s prodejem včelích produktů. Na neděli jsou připraveny včelařské přednášky, v přízemí se budou prodávat farmářské a regionální potraviny. Navíc bude v pavilonu C instalována </w:t>
                                    </w:r>
                                    <w:r>
                                      <w:rPr>
                                        <w:rFonts w:ascii="Verdana" w:eastAsia="Times New Roman" w:hAnsi="Verdana"/>
                                        <w:color w:val="000000"/>
                                        <w:sz w:val="20"/>
                                        <w:szCs w:val="20"/>
                                      </w:rPr>
                                      <w:lastRenderedPageBreak/>
                                      <w:t>unikátní expozice, která představí zdravý život v půdě a bude se věnovat také kompostování.</w:t>
                                    </w:r>
                                  </w:p>
                                  <w:p w:rsidR="00291697" w:rsidRDefault="00291697" w:rsidP="00291697">
                                    <w:pPr>
                                      <w:rPr>
                                        <w:rFonts w:eastAsia="Times New Roman"/>
                                      </w:rPr>
                                    </w:pPr>
                                    <w:hyperlink r:id="rId26" w:history="1">
                                      <w:r>
                                        <w:rPr>
                                          <w:rStyle w:val="Hypertextovodkaz"/>
                                          <w:rFonts w:ascii="Verdana" w:eastAsia="Times New Roman" w:hAnsi="Verdana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www.bvv.cz/biomasa</w:t>
                                      </w:r>
                                    </w:hyperlink>
                                  </w:p>
                                  <w:p w:rsidR="00291697" w:rsidRDefault="00291697">
                                    <w:pPr>
                                      <w:jc w:val="center"/>
                                      <w:rPr>
                                        <w:rFonts w:eastAsia="Times New Roman"/>
                                      </w:rPr>
                                    </w:pPr>
                                  </w:p>
                                </w:tc>
                              </w:tr>
                              <w:tr w:rsidR="00291697">
                                <w:trPr>
                                  <w:trHeight w:val="240"/>
                                  <w:tblCellSpacing w:w="0" w:type="dxa"/>
                                </w:trPr>
                                <w:tc>
                                  <w:tcPr>
                                    <w:tcW w:w="8445" w:type="dxa"/>
                                    <w:shd w:val="clear" w:color="auto" w:fill="F5F6F8"/>
                                    <w:vAlign w:val="center"/>
                                    <w:hideMark/>
                                  </w:tcPr>
                                  <w:p w:rsidR="00291697" w:rsidRDefault="00291697">
                                    <w:pPr>
                                      <w:jc w:val="right"/>
                                      <w:rPr>
                                        <w:rFonts w:eastAsia="Times New Roman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FF"/>
                                      </w:rPr>
                                      <w:lastRenderedPageBreak/>
                                      <w:drawing>
                                        <wp:inline distT="0" distB="0" distL="0" distR="0">
                                          <wp:extent cx="152400" cy="152400"/>
                                          <wp:effectExtent l="0" t="0" r="0" b="0"/>
                                          <wp:docPr id="20" name="Obrázek 20" descr="cid:PUrlPicture">
                                            <a:hlinkClick xmlns:a="http://schemas.openxmlformats.org/drawingml/2006/main" r:id="rId26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6" descr="cid:PUrlPicture">
                                                    <a:hlinkClick r:id="rId26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6" r:link="rId1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52400" cy="1524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291697" w:rsidRDefault="0029169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291697" w:rsidRDefault="0029169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" w:type="dxa"/>
                        <w:gridSpan w:val="2"/>
                        <w:shd w:val="clear" w:color="auto" w:fill="F5F6F8"/>
                        <w:hideMark/>
                      </w:tcPr>
                      <w:p w:rsidR="00291697" w:rsidRDefault="00291697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lastRenderedPageBreak/>
                          <w:drawing>
                            <wp:inline distT="0" distB="0" distL="0" distR="0">
                              <wp:extent cx="95250" cy="9525"/>
                              <wp:effectExtent l="0" t="0" r="0" b="0"/>
                              <wp:docPr id="19" name="Obrázek 19" descr="cid:MKVA-7FRE6Z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" descr="cid:MKVA-7FRE6Z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r:link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91697" w:rsidTr="00291697">
                    <w:trPr>
                      <w:trHeight w:val="150"/>
                      <w:tblCellSpacing w:w="0" w:type="dxa"/>
                    </w:trPr>
                    <w:tc>
                      <w:tcPr>
                        <w:tcW w:w="150" w:type="dxa"/>
                        <w:shd w:val="clear" w:color="auto" w:fill="F5F6F8"/>
                        <w:vAlign w:val="center"/>
                        <w:hideMark/>
                      </w:tcPr>
                      <w:p w:rsidR="00291697" w:rsidRDefault="00291697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95250" cy="95250"/>
                              <wp:effectExtent l="0" t="0" r="0" b="0"/>
                              <wp:docPr id="18" name="Obrázek 18" descr="cid:MKVA-7FRE6Z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" descr="cid:MKVA-7FRE6Z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r:link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665" w:type="dxa"/>
                        <w:gridSpan w:val="2"/>
                        <w:shd w:val="clear" w:color="auto" w:fill="F5F6F8"/>
                        <w:vAlign w:val="center"/>
                        <w:hideMark/>
                      </w:tcPr>
                      <w:p w:rsidR="00291697" w:rsidRDefault="00291697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150" w:type="dxa"/>
                        <w:gridSpan w:val="2"/>
                        <w:shd w:val="clear" w:color="auto" w:fill="F5F6F8"/>
                        <w:vAlign w:val="center"/>
                        <w:hideMark/>
                      </w:tcPr>
                      <w:p w:rsidR="00291697" w:rsidRDefault="00291697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95250" cy="95250"/>
                              <wp:effectExtent l="0" t="0" r="0" b="0"/>
                              <wp:docPr id="16" name="Obrázek 16" descr="cid:MKVA-7FRE6Z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0" descr="cid:MKVA-7FRE6Z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r:link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91697" w:rsidTr="00291697">
                    <w:tblPrEx>
                      <w:shd w:val="clear" w:color="auto" w:fill="FFFFFF"/>
                    </w:tblPrEx>
                    <w:trPr>
                      <w:gridAfter w:val="1"/>
                      <w:wAfter w:w="15" w:type="dxa"/>
                      <w:trHeight w:val="150"/>
                      <w:tblCellSpacing w:w="0" w:type="dxa"/>
                    </w:trPr>
                    <w:tc>
                      <w:tcPr>
                        <w:tcW w:w="150" w:type="dxa"/>
                        <w:shd w:val="clear" w:color="auto" w:fill="FFFFFF"/>
                        <w:vAlign w:val="center"/>
                        <w:hideMark/>
                      </w:tcPr>
                      <w:p w:rsidR="00291697" w:rsidRDefault="00291697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95250" cy="95250"/>
                              <wp:effectExtent l="0" t="0" r="0" b="0"/>
                              <wp:docPr id="15" name="Obrázek 15" descr="cid:MKVA-7FRE6Z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1" descr="cid:MKVA-7FRE6Z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r:link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650" w:type="dxa"/>
                        <w:shd w:val="clear" w:color="auto" w:fill="FFFFFF"/>
                        <w:vAlign w:val="center"/>
                        <w:hideMark/>
                      </w:tcPr>
                      <w:p w:rsidR="00291697" w:rsidRDefault="00291697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150" w:type="dxa"/>
                        <w:gridSpan w:val="2"/>
                        <w:shd w:val="clear" w:color="auto" w:fill="FFFFFF"/>
                        <w:vAlign w:val="center"/>
                        <w:hideMark/>
                      </w:tcPr>
                      <w:p w:rsidR="00291697" w:rsidRDefault="00291697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95250" cy="95250"/>
                              <wp:effectExtent l="0" t="0" r="0" b="0"/>
                              <wp:docPr id="13" name="Obrázek 13" descr="cid:MKVA-7FRE6Z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3" descr="cid:MKVA-7FRE6Z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r:link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91697" w:rsidTr="00291697">
                    <w:tblPrEx>
                      <w:shd w:val="clear" w:color="auto" w:fill="FFFFFF"/>
                    </w:tblPrEx>
                    <w:trPr>
                      <w:gridAfter w:val="1"/>
                      <w:wAfter w:w="15" w:type="dxa"/>
                      <w:tblCellSpacing w:w="0" w:type="dxa"/>
                    </w:trPr>
                    <w:tc>
                      <w:tcPr>
                        <w:tcW w:w="150" w:type="dxa"/>
                        <w:shd w:val="clear" w:color="auto" w:fill="FFFFFF"/>
                        <w:hideMark/>
                      </w:tcPr>
                      <w:p w:rsidR="00291697" w:rsidRDefault="00291697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95250" cy="9525"/>
                              <wp:effectExtent l="0" t="0" r="0" b="0"/>
                              <wp:docPr id="12" name="Obrázek 12" descr="cid:MKVA-7FRE6Z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" descr="cid:MKVA-7FRE6Z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r:link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650" w:type="dxa"/>
                        <w:shd w:val="clear" w:color="auto" w:fill="FFFFFF"/>
                        <w:hideMark/>
                      </w:tcPr>
                      <w:tbl>
                        <w:tblPr>
                          <w:tblW w:w="10650" w:type="dxa"/>
                          <w:tblCellSpacing w:w="0" w:type="dxa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650"/>
                        </w:tblGrid>
                        <w:tr w:rsidR="00291697">
                          <w:trPr>
                            <w:tblCellSpacing w:w="0" w:type="dxa"/>
                          </w:trPr>
                          <w:tc>
                            <w:tcPr>
                              <w:tcW w:w="10650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291697" w:rsidRDefault="0029169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c>
                        </w:tr>
                        <w:tr w:rsidR="00291697">
                          <w:trPr>
                            <w:trHeight w:val="75"/>
                            <w:tblCellSpacing w:w="0" w:type="dxa"/>
                          </w:trPr>
                          <w:tc>
                            <w:tcPr>
                              <w:tcW w:w="10650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291697" w:rsidRDefault="00291697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</w:rPr>
                                <w:drawing>
                                  <wp:inline distT="0" distB="0" distL="0" distR="0">
                                    <wp:extent cx="628650" cy="47625"/>
                                    <wp:effectExtent l="0" t="0" r="0" b="0"/>
                                    <wp:docPr id="11" name="Obrázek 11" descr="cid:MKVA-7FRE6Z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5" descr="cid:MKVA-7FRE6Z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r:link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28650" cy="47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291697">
                          <w:trPr>
                            <w:tblCellSpacing w:w="0" w:type="dxa"/>
                          </w:trPr>
                          <w:tc>
                            <w:tcPr>
                              <w:tcW w:w="10650" w:type="dxa"/>
                              <w:shd w:val="clear" w:color="auto" w:fill="FFFFFF"/>
                              <w:vAlign w:val="center"/>
                            </w:tcPr>
                            <w:p w:rsidR="00291697" w:rsidRDefault="00291697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000000"/>
                                  <w:sz w:val="20"/>
                                  <w:szCs w:val="20"/>
                                </w:rPr>
                                <w:t xml:space="preserve">Všichni návštěvníci mohou </w:t>
                              </w:r>
                              <w:hyperlink r:id="rId27" w:history="1">
                                <w:r>
                                  <w:rPr>
                                    <w:rStyle w:val="Hypertextovodkaz"/>
                                    <w:rFonts w:ascii="Verdana" w:eastAsia="Times New Roman" w:hAnsi="Verdana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soutěžit</w:t>
                                </w:r>
                              </w:hyperlink>
                              <w:r>
                                <w:rPr>
                                  <w:rFonts w:ascii="Verdana" w:eastAsia="Times New Roman" w:hAnsi="Verdana"/>
                                  <w:color w:val="000000"/>
                                  <w:sz w:val="20"/>
                                  <w:szCs w:val="20"/>
                                </w:rPr>
                                <w:t xml:space="preserve"> o zahradní traktor nebo loveckou zbraň,</w:t>
                              </w:r>
                            </w:p>
                            <w:p w:rsidR="00291697" w:rsidRDefault="00291697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</w:p>
                            <w:p w:rsidR="00291697" w:rsidRDefault="00291697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color w:val="000000"/>
                                  <w:sz w:val="20"/>
                                  <w:szCs w:val="20"/>
                                </w:rPr>
                                <w:t xml:space="preserve">případně hlasovat v anketě </w:t>
                              </w:r>
                              <w:hyperlink r:id="rId28" w:history="1">
                                <w:r>
                                  <w:rPr>
                                    <w:rStyle w:val="Hypertextovodkaz"/>
                                    <w:rFonts w:ascii="Verdana" w:eastAsia="Times New Roman" w:hAnsi="Verdana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Traktor roku</w:t>
                                </w:r>
                              </w:hyperlink>
                              <w:r>
                                <w:rPr>
                                  <w:rFonts w:ascii="Verdana" w:eastAsia="Times New Roman" w:hAnsi="Verdana"/>
                                  <w:color w:val="000000"/>
                                  <w:sz w:val="20"/>
                                  <w:szCs w:val="20"/>
                                </w:rPr>
                                <w:t xml:space="preserve"> a vyhrát další ceny.</w:t>
                              </w:r>
                            </w:p>
                            <w:p w:rsidR="00291697" w:rsidRDefault="00291697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</w:rPr>
                                <w:br/>
                              </w:r>
                              <w:r>
                                <w:rPr>
                                  <w:rFonts w:ascii="Verdana" w:eastAsia="Times New Roman" w:hAnsi="Verdana"/>
                                  <w:color w:val="000000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  <w:p w:rsidR="00291697" w:rsidRDefault="00291697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Více informací na </w:t>
                              </w:r>
                              <w:hyperlink r:id="rId29" w:history="1">
                                <w:r>
                                  <w:rPr>
                                    <w:rStyle w:val="Hypertextovodkaz"/>
                                    <w:rFonts w:ascii="Verdana" w:eastAsia="Times New Roman" w:hAnsi="Verdan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webu</w:t>
                                </w:r>
                              </w:hyperlink>
                              <w:r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 nebo </w:t>
                              </w:r>
                              <w:hyperlink r:id="rId30" w:history="1">
                                <w:r>
                                  <w:rPr>
                                    <w:rStyle w:val="Hypertextovodkaz"/>
                                    <w:rFonts w:ascii="Verdana" w:eastAsia="Times New Roman" w:hAnsi="Verdan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Facebooku</w:t>
                                </w:r>
                              </w:hyperlink>
                              <w:r>
                                <w:rPr>
                                  <w:rFonts w:ascii="Verdana" w:eastAsia="Times New Roman" w:hAnsi="Verdana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 | </w:t>
                              </w:r>
                              <w:hyperlink r:id="rId31" w:history="1">
                                <w:r>
                                  <w:rPr>
                                    <w:rStyle w:val="Hypertextovodkaz"/>
                                    <w:rFonts w:ascii="Verdana" w:eastAsia="Times New Roman" w:hAnsi="Verdan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Autobusové zájezdy</w:t>
                                </w:r>
                              </w:hyperlink>
                            </w:p>
                          </w:tc>
                        </w:tr>
                        <w:tr w:rsidR="00291697">
                          <w:trPr>
                            <w:trHeight w:val="15"/>
                            <w:tblCellSpacing w:w="0" w:type="dxa"/>
                          </w:trPr>
                          <w:tc>
                            <w:tcPr>
                              <w:tcW w:w="10650" w:type="dxa"/>
                              <w:shd w:val="clear" w:color="auto" w:fill="FFFFFF"/>
                              <w:vAlign w:val="center"/>
                              <w:hideMark/>
                            </w:tcPr>
                            <w:p w:rsidR="00291697" w:rsidRDefault="00291697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</w:rPr>
                                <w:drawing>
                                  <wp:inline distT="0" distB="0" distL="0" distR="0">
                                    <wp:extent cx="628650" cy="9525"/>
                                    <wp:effectExtent l="0" t="0" r="0" b="0"/>
                                    <wp:docPr id="10" name="Obrázek 10" descr="cid:MKVA-7FRE6Z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6" descr="cid:MKVA-7FRE6Z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r:link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2865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291697" w:rsidRDefault="00291697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" w:type="dxa"/>
                        <w:gridSpan w:val="2"/>
                        <w:shd w:val="clear" w:color="auto" w:fill="FFFFFF"/>
                        <w:hideMark/>
                      </w:tcPr>
                      <w:p w:rsidR="00291697" w:rsidRDefault="00291697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95250" cy="9525"/>
                              <wp:effectExtent l="0" t="0" r="0" b="0"/>
                              <wp:docPr id="9" name="Obrázek 9" descr="cid:MKVA-7FRE6Z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7" descr="cid:MKVA-7FRE6Z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r:link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91697" w:rsidTr="00291697">
                    <w:tblPrEx>
                      <w:shd w:val="clear" w:color="auto" w:fill="FFFFFF"/>
                    </w:tblPrEx>
                    <w:trPr>
                      <w:gridAfter w:val="1"/>
                      <w:wAfter w:w="15" w:type="dxa"/>
                      <w:trHeight w:val="150"/>
                      <w:tblCellSpacing w:w="0" w:type="dxa"/>
                    </w:trPr>
                    <w:tc>
                      <w:tcPr>
                        <w:tcW w:w="150" w:type="dxa"/>
                        <w:shd w:val="clear" w:color="auto" w:fill="FFFFFF"/>
                        <w:vAlign w:val="center"/>
                        <w:hideMark/>
                      </w:tcPr>
                      <w:p w:rsidR="00291697" w:rsidRDefault="00291697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95250" cy="95250"/>
                              <wp:effectExtent l="0" t="0" r="0" b="0"/>
                              <wp:docPr id="8" name="Obrázek 8" descr="cid:MKVA-7FRE6Z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8" descr="cid:MKVA-7FRE6Z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r:link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650" w:type="dxa"/>
                        <w:shd w:val="clear" w:color="auto" w:fill="FFFFFF"/>
                        <w:vAlign w:val="center"/>
                        <w:hideMark/>
                      </w:tcPr>
                      <w:p w:rsidR="00291697" w:rsidRDefault="00291697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150" w:type="dxa"/>
                        <w:gridSpan w:val="2"/>
                        <w:shd w:val="clear" w:color="auto" w:fill="FFFFFF"/>
                        <w:vAlign w:val="center"/>
                        <w:hideMark/>
                      </w:tcPr>
                      <w:p w:rsidR="00291697" w:rsidRDefault="00291697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95250" cy="95250"/>
                              <wp:effectExtent l="0" t="0" r="0" b="0"/>
                              <wp:docPr id="6" name="Obrázek 6" descr="cid:MKVA-7FRE6Z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0" descr="cid:MKVA-7FRE6Z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r:link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91697" w:rsidRDefault="00291697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  <w:color w:val="0000FF"/>
                    </w:rPr>
                    <w:drawing>
                      <wp:inline distT="0" distB="0" distL="0" distR="0">
                        <wp:extent cx="6953250" cy="2219325"/>
                        <wp:effectExtent l="0" t="0" r="0" b="9525"/>
                        <wp:docPr id="4" name="Obrázek 4" descr="cid:P9">
                          <a:hlinkClick xmlns:a="http://schemas.openxmlformats.org/drawingml/2006/main" r:id="rId3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 descr="cid:P9">
                                  <a:hlinkClick r:id="rId3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 r:link="rId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0" cy="2219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91697" w:rsidTr="00291697">
              <w:trPr>
                <w:trHeight w:val="150"/>
                <w:tblCellSpacing w:w="0" w:type="dxa"/>
              </w:trPr>
              <w:tc>
                <w:tcPr>
                  <w:tcW w:w="10965" w:type="dxa"/>
                  <w:shd w:val="clear" w:color="auto" w:fill="FFFFFF"/>
                  <w:vAlign w:val="center"/>
                  <w:hideMark/>
                </w:tcPr>
                <w:p w:rsidR="00291697" w:rsidRDefault="00291697">
                  <w:pPr>
                    <w:jc w:val="center"/>
                    <w:rPr>
                      <w:rFonts w:eastAsia="Times New Roman"/>
                    </w:rPr>
                  </w:pPr>
                  <w:bookmarkStart w:id="0" w:name="_GoBack"/>
                  <w:bookmarkEnd w:id="0"/>
                </w:p>
              </w:tc>
            </w:tr>
            <w:tr w:rsidR="00291697" w:rsidTr="00291697">
              <w:trPr>
                <w:tblCellSpacing w:w="0" w:type="dxa"/>
              </w:trPr>
              <w:tc>
                <w:tcPr>
                  <w:tcW w:w="10965" w:type="dxa"/>
                  <w:shd w:val="clear" w:color="auto" w:fill="FFFFFF"/>
                  <w:vAlign w:val="center"/>
                  <w:hideMark/>
                </w:tcPr>
                <w:p w:rsidR="00291697" w:rsidRDefault="00291697">
                  <w:pPr>
                    <w:rPr>
                      <w:rFonts w:eastAsia="Times New Roman"/>
                    </w:rPr>
                  </w:pPr>
                </w:p>
              </w:tc>
            </w:tr>
            <w:tr w:rsidR="00291697" w:rsidTr="00291697">
              <w:trPr>
                <w:tblCellSpacing w:w="0" w:type="dxa"/>
              </w:trPr>
              <w:tc>
                <w:tcPr>
                  <w:tcW w:w="10965" w:type="dxa"/>
                  <w:shd w:val="clear" w:color="auto" w:fill="FFFFFF"/>
                  <w:vAlign w:val="center"/>
                  <w:hideMark/>
                </w:tcPr>
                <w:p w:rsidR="00291697" w:rsidRDefault="0029169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91697" w:rsidRDefault="002916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91697" w:rsidRDefault="00291697" w:rsidP="00291697">
      <w:pPr>
        <w:rPr>
          <w:rFonts w:eastAsia="Times New Roman"/>
        </w:rPr>
      </w:pPr>
    </w:p>
    <w:p w:rsidR="00DE3CB6" w:rsidRDefault="00DE3CB6"/>
    <w:sectPr w:rsidR="00DE3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697"/>
    <w:rsid w:val="00291697"/>
    <w:rsid w:val="00D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2504F"/>
  <w15:chartTrackingRefBased/>
  <w15:docId w15:val="{CB0081CD-F4FA-4C32-B659-6B2E5E122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1697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916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MKVA-7FRE6Z" TargetMode="External"/><Relationship Id="rId13" Type="http://schemas.openxmlformats.org/officeDocument/2006/relationships/hyperlink" Target="http://apps.bvv.cz/i2000/b-redirs.nsf/DoRedirect?OpenAgent&amp;NID=001B5B1E&amp;XID=p1701146493x10355&amp;RID=MLAS-AWVLWW&amp;HASH=035B5CC73F&amp;URL=https://www.bvv.cz/techagro/aktuality/vystavovatele-se-predstavuji/page:1" TargetMode="External"/><Relationship Id="rId18" Type="http://schemas.openxmlformats.org/officeDocument/2006/relationships/image" Target="media/image4.jpeg"/><Relationship Id="rId26" Type="http://schemas.openxmlformats.org/officeDocument/2006/relationships/hyperlink" Target="http://apps.bvv.cz/i2000/b-redirs.nsf/DoRedirect?OpenAgent&amp;NID=001B5B1E&amp;XID=p1701146493x10355&amp;RID=MLAS-AWVLWW&amp;HASH=C1E54F401B&amp;URL=http://www.bvv.cz/biomasa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5.jpeg"/><Relationship Id="rId34" Type="http://schemas.openxmlformats.org/officeDocument/2006/relationships/image" Target="cid:P9" TargetMode="External"/><Relationship Id="rId7" Type="http://schemas.openxmlformats.org/officeDocument/2006/relationships/image" Target="media/image2.gif"/><Relationship Id="rId12" Type="http://schemas.openxmlformats.org/officeDocument/2006/relationships/hyperlink" Target="http://apps.bvv.cz/i2000/b-redirs.nsf/DoRedirect?OpenAgent&amp;NID=001B5B1E&amp;XID=p1701146493x10355&amp;RID=MLAS-AWVLWW&amp;HASH=5EA00264C9&amp;URL=https://www.bvv.cz/techagro/aktuality/navigace-a-precizni-zemedelstvi-na-veletrhu-techag" TargetMode="External"/><Relationship Id="rId17" Type="http://schemas.openxmlformats.org/officeDocument/2006/relationships/image" Target="cid:PUrlPicture" TargetMode="External"/><Relationship Id="rId25" Type="http://schemas.openxmlformats.org/officeDocument/2006/relationships/hyperlink" Target="http://apps.bvv.cz/i2000/b-redirs.nsf/DoRedirect?OpenAgent&amp;NID=001B5B1E&amp;XID=p1701146493x10355&amp;RID=MLAS-AWVLWW&amp;HASH=EDE3B3D986&amp;URL=https://www.bvv.cz/techagro/aktuality/vcelarska-vystava" TargetMode="External"/><Relationship Id="rId33" Type="http://schemas.openxmlformats.org/officeDocument/2006/relationships/image" Target="media/image7.gif"/><Relationship Id="rId2" Type="http://schemas.openxmlformats.org/officeDocument/2006/relationships/settings" Target="settings.xml"/><Relationship Id="rId16" Type="http://schemas.openxmlformats.org/officeDocument/2006/relationships/image" Target="media/image3.gif"/><Relationship Id="rId20" Type="http://schemas.openxmlformats.org/officeDocument/2006/relationships/hyperlink" Target="http://apps.bvv.cz/i2000/b-redirs.nsf/DoRedirect?OpenAgent&amp;NID=001B5B1E&amp;XID=p1701146493x10355&amp;RID=MLAS-AWVLWW&amp;HASH=18D8CA572C&amp;URL=http://www.silva-regina.cz" TargetMode="External"/><Relationship Id="rId29" Type="http://schemas.openxmlformats.org/officeDocument/2006/relationships/hyperlink" Target="http://apps.bvv.cz/i2000/b-redirs.nsf/DoRedirect?OpenAgent&amp;NID=001B5B1E&amp;XID=p1701146493x10355&amp;RID=MLAS-AWVLWW&amp;HASH=EBCFDC32BC&amp;URL=https://www.bvv.cz/techagro" TargetMode="External"/><Relationship Id="rId1" Type="http://schemas.openxmlformats.org/officeDocument/2006/relationships/styles" Target="styles.xml"/><Relationship Id="rId6" Type="http://schemas.openxmlformats.org/officeDocument/2006/relationships/image" Target="cid:P1" TargetMode="External"/><Relationship Id="rId11" Type="http://schemas.openxmlformats.org/officeDocument/2006/relationships/hyperlink" Target="http://apps.bvv.cz/i2000/b-redirs.nsf/DoRedirect?OpenAgent&amp;NID=001B5B1E&amp;XID=p1701146493x10355&amp;RID=MLAS-AWVLWW&amp;HASH=2B98B66198&amp;URL=https://www.bvv.cz/techagro/aktuality/techagro-2018-nove-kyprice-valy-i-presne-seci-stro" TargetMode="External"/><Relationship Id="rId24" Type="http://schemas.openxmlformats.org/officeDocument/2006/relationships/image" Target="cid:P6" TargetMode="External"/><Relationship Id="rId32" Type="http://schemas.openxmlformats.org/officeDocument/2006/relationships/hyperlink" Target="http://apps.bvv.cz/i2000/b-redirs.nsf/DoRedirect?OpenAgent&amp;NID=001B5B1E&amp;XID=p1701146493x10355&amp;RID=MLAS-AWVLWW&amp;HASH=E625A70006&amp;URL=https://etickets.bvv.cz/cs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apps.bvv.cz/i2000/b-redirs.nsf/DoRedirect?OpenAgent&amp;NID=001B5B1E&amp;XID=p1701146493x10355&amp;RID=MLAS-AWVLWW&amp;HASH=B8CE4104F4&amp;URL=https://www.bvv.cz/biomasa/aktuality/vystavovatele-se-predstavuji/page:1" TargetMode="External"/><Relationship Id="rId23" Type="http://schemas.openxmlformats.org/officeDocument/2006/relationships/image" Target="media/image6.jpeg"/><Relationship Id="rId28" Type="http://schemas.openxmlformats.org/officeDocument/2006/relationships/hyperlink" Target="http://apps.bvv.cz/i2000/b-redirs.nsf/DoRedirect?OpenAgent&amp;NID=001B5B1E&amp;XID=p1701146493x10355&amp;RID=MLAS-AWVLWW&amp;HASH=01C456B76E&amp;URL=https://www.bvv.cz/techagro/aktuality/hlasujte-v-ankete-traktor-roku-a-vyhrajte-zahradni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apps.bvv.cz/i2000/b-redirs.nsf/DoRedirect?OpenAgent&amp;NID=001B5B1E&amp;XID=p1701146493x10355&amp;RID=MLAS-AWVLWW&amp;HASH=FB0F8750E5&amp;URL=https://www.bvv.cz/techagro/aktuality/techagro-predstavi-nove-traktory-i-mlaticky" TargetMode="External"/><Relationship Id="rId19" Type="http://schemas.openxmlformats.org/officeDocument/2006/relationships/image" Target="cid:P3" TargetMode="External"/><Relationship Id="rId31" Type="http://schemas.openxmlformats.org/officeDocument/2006/relationships/hyperlink" Target="http://apps.bvv.cz/i2000/b-redirs.nsf/DoRedirect?OpenAgent&amp;NID=001B5B1E&amp;XID=p1701146493x10355&amp;RID=MLAS-AWVLWW&amp;HASH=A3F617F71A&amp;URL=https://www.bvv.cz/techagro/techagro-2018/autobusove-zajezdy" TargetMode="External"/><Relationship Id="rId4" Type="http://schemas.openxmlformats.org/officeDocument/2006/relationships/hyperlink" Target="http://apps.bvv.cz/i2000/b-redirs.nsf/DoRedirect?OpenAgent&amp;NID=001B5B1E&amp;XID=p1701146493x10355&amp;RID=MLAS-AWVLWW&amp;HASH=EBCFDC32BC&amp;URL=https://www.bvv.cz/techagro" TargetMode="External"/><Relationship Id="rId9" Type="http://schemas.openxmlformats.org/officeDocument/2006/relationships/hyperlink" Target="http://apps.bvv.cz/i2000/b-redirs.nsf/DoRedirect?OpenAgent&amp;NID=001B5B1E&amp;XID=p1701146493x10355&amp;RID=MLAS-AWVLWW&amp;HASH=0ECB1223D5&amp;URL=https://www.bvv.cz/_sys_/FileStorage/download/7/6225/seznam-vystavovatelu-a-spoluvystavovatelu-list-of-exhibitors-and-co-exhibitors-2018.pdf" TargetMode="External"/><Relationship Id="rId14" Type="http://schemas.openxmlformats.org/officeDocument/2006/relationships/hyperlink" Target="http://apps.bvv.cz/i2000/b-redirs.nsf/DoRedirect?OpenAgent&amp;NID=001B5B1E&amp;XID=p1701146493x10355&amp;RID=MLAS-AWVLWW&amp;HASH=248E73C042&amp;URL=https://www.bvv.cz/silva-regina/aktuality/vystavovatele-se-predstavuji/page:1" TargetMode="External"/><Relationship Id="rId22" Type="http://schemas.openxmlformats.org/officeDocument/2006/relationships/image" Target="cid:P5" TargetMode="External"/><Relationship Id="rId27" Type="http://schemas.openxmlformats.org/officeDocument/2006/relationships/hyperlink" Target="http://apps.bvv.cz/i2000/b-redirs.nsf/DoRedirect?OpenAgent&amp;NID=001B5B1E&amp;XID=p1701146493x10355&amp;RID=MLAS-AWVLWW&amp;HASH=0A1D8E5D6D&amp;URL=https://www.bvv.cz/techagro/aktuality/vyhrajte-zahradni-traktor-nebo-kulovnici" TargetMode="External"/><Relationship Id="rId30" Type="http://schemas.openxmlformats.org/officeDocument/2006/relationships/hyperlink" Target="http://apps.bvv.cz/i2000/b-redirs.nsf/DoRedirect?OpenAgent&amp;NID=001B5B1E&amp;XID=p1701146493x10355&amp;RID=MLAS-AWVLWW&amp;HASH=FEEEBAD740&amp;URL=https://www.facebook.com/bvvtechagro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763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2018-03-20T06:17:00Z</dcterms:created>
  <dcterms:modified xsi:type="dcterms:W3CDTF">2018-03-20T06:24:00Z</dcterms:modified>
</cp:coreProperties>
</file>